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255" w:rsidRDefault="00F55BD5" w:rsidP="00C80255">
      <w:pPr>
        <w:tabs>
          <w:tab w:val="left" w:pos="3828"/>
          <w:tab w:val="left" w:pos="5387"/>
        </w:tabs>
        <w:spacing w:after="0"/>
        <w:rPr>
          <w:rFonts w:asciiTheme="minorHAnsi" w:hAnsiTheme="minorHAnsi"/>
          <w:color w:val="000000" w:themeColor="text1"/>
        </w:rPr>
      </w:pPr>
      <w:r w:rsidRPr="004E77AE">
        <w:rPr>
          <w:noProof/>
        </w:rPr>
        <w:drawing>
          <wp:inline distT="0" distB="0" distL="0" distR="0" wp14:anchorId="7DB52CF1" wp14:editId="2A8A12C0">
            <wp:extent cx="5760720" cy="887095"/>
            <wp:effectExtent l="0" t="0" r="0" b="8255"/>
            <wp:docPr id="24" name="Obraz 24" descr="W wierszu umieszczono cztery logotypy:&#10;- jako pierwszy od lewej strony wiersza znajduje się znak Funduszy Europejskich (FE) złożony z symbolu graficznego, nazwy Fundusze Europejskie oraz nazwy programu regionalnego.Symbol graficzny jest zbudowany z układu połączonych gwiazd na tle trapezu. Symbolika gwiazd nawiązuje do flagi Unii Europejskiej przez żółty kolor jednej z gwiazd oraz niebieski kolor tła. Równocześnie nawiązuje do symboliki flagi Polski przez biały i czerwony kolor pozostałych dwóch gwiazd;&#10;- jako drugi od lewej strony wiersza znajduje się znak przedstawiający flagę Polski, na której barwy narodowe widnieją w postaci dwóch pasów równej szerokości, z których górny jest biały, a dolny czerwony. Są to barwy pochodne od herbu państwa. Pas górny oznacza Orła Białego, pas dolny pole tarczy herbowej;&#10;- jako trzeci od lewej strony wiersza znajduje się herb województwa dolnośląskiego z napisem ,,Dolny Śląsk”. Herbem województwa dolnośląskiego jest w polu złotym orzeł czarny ze srebrną przepaską w kształcie półksiężyca z umieszczonym na niej pośrodku krzyżem;&#10;- jako ostatni zamieszczono znak Unii Europejskiej (UE) złożony z flagi UE, napisu Unia Europejska i napisem &quot;Europejski Fundusz Społeczny&quot;, który współfinansuje Projekt realizowany przez Beneficjen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W wierszu umieszczono cztery logotypy:&#10;- jako pierwszy od lewej strony wiersza znajduje się znak Funduszy Europejskich (FE) złożony z symbolu graficznego, nazwy Fundusze Europejskie oraz nazwy programu regionalnego.Symbol graficzny jest zbudowany z układu połączonych gwiazd na tle trapezu. Symbolika gwiazd nawiązuje do flagi Unii Europejskiej przez żółty kolor jednej z gwiazd oraz niebieski kolor tła. Równocześnie nawiązuje do symboliki flagi Polski przez biały i czerwony kolor pozostałych dwóch gwiazd;&#10;- jako drugi od lewej strony wiersza znajduje się znak przedstawiający flagę Polski, na której barwy narodowe widnieją w postaci dwóch pasów równej szerokości, z których górny jest biały, a dolny czerwony. Są to barwy pochodne od herbu państwa. Pas górny oznacza Orła Białego, pas dolny pole tarczy herbowej;&#10;- jako trzeci od lewej strony wiersza znajduje się herb województwa dolnośląskiego z napisem ,,Dolny Śląsk”. Herbem województwa dolnośląskiego jest w polu złotym orzeł czarny ze srebrną przepaską w kształcie półksiężyca z umieszczonym na niej pośrodku krzyżem;&#10;- jako ostatni zamieszczono znak Unii Europejskiej (UE) złożony z flagi UE, napisu Unia Europejska i napisem &quot;Europejski Fundusz Społeczny&quot;, który współfinansuje Projekt realizowany przez Beneficjenta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0255" w:rsidRDefault="00C80255" w:rsidP="0010760E">
      <w:pPr>
        <w:tabs>
          <w:tab w:val="left" w:pos="3828"/>
          <w:tab w:val="left" w:pos="5387"/>
        </w:tabs>
        <w:spacing w:after="0"/>
        <w:ind w:left="4956"/>
        <w:rPr>
          <w:rFonts w:asciiTheme="minorHAnsi" w:hAnsiTheme="minorHAnsi"/>
          <w:color w:val="000000" w:themeColor="text1"/>
        </w:rPr>
      </w:pPr>
    </w:p>
    <w:p w:rsidR="00C80255" w:rsidRDefault="00C80255" w:rsidP="0010760E">
      <w:pPr>
        <w:tabs>
          <w:tab w:val="left" w:pos="3828"/>
          <w:tab w:val="left" w:pos="5387"/>
        </w:tabs>
        <w:spacing w:after="0"/>
        <w:ind w:left="4956"/>
        <w:rPr>
          <w:rFonts w:asciiTheme="minorHAnsi" w:hAnsiTheme="minorHAnsi"/>
          <w:color w:val="000000" w:themeColor="text1"/>
        </w:rPr>
      </w:pPr>
    </w:p>
    <w:p w:rsidR="00C80255" w:rsidRDefault="00C80255" w:rsidP="0010760E">
      <w:pPr>
        <w:tabs>
          <w:tab w:val="left" w:pos="3828"/>
          <w:tab w:val="left" w:pos="5387"/>
        </w:tabs>
        <w:spacing w:after="0"/>
        <w:ind w:left="4956"/>
        <w:rPr>
          <w:rFonts w:asciiTheme="minorHAnsi" w:hAnsiTheme="minorHAnsi"/>
          <w:color w:val="000000" w:themeColor="text1"/>
        </w:rPr>
      </w:pPr>
    </w:p>
    <w:p w:rsidR="00F1757D" w:rsidRPr="006E4488" w:rsidRDefault="00F1757D" w:rsidP="00F1757D">
      <w:pPr>
        <w:pStyle w:val="Nagwek3"/>
        <w:jc w:val="right"/>
        <w:rPr>
          <w:rFonts w:asciiTheme="minorHAnsi" w:hAnsiTheme="minorHAnsi"/>
          <w:color w:val="000000" w:themeColor="text1"/>
        </w:rPr>
      </w:pPr>
      <w:r w:rsidRPr="006E4488">
        <w:rPr>
          <w:rFonts w:asciiTheme="minorHAnsi" w:hAnsiTheme="minorHAnsi"/>
          <w:color w:val="000000" w:themeColor="text1"/>
        </w:rPr>
        <w:t>Załącznik nr 1</w:t>
      </w:r>
    </w:p>
    <w:p w:rsidR="00F1757D" w:rsidRDefault="00F1757D" w:rsidP="00F1757D">
      <w:pPr>
        <w:pStyle w:val="Nagwek3"/>
        <w:rPr>
          <w:rFonts w:asciiTheme="minorHAnsi" w:hAnsiTheme="minorHAnsi"/>
        </w:rPr>
      </w:pPr>
    </w:p>
    <w:p w:rsidR="00F1757D" w:rsidRDefault="00F1757D" w:rsidP="00F1757D">
      <w:pPr>
        <w:pStyle w:val="Nagwek3"/>
        <w:rPr>
          <w:rFonts w:asciiTheme="minorHAnsi" w:hAnsiTheme="minorHAnsi"/>
        </w:rPr>
      </w:pPr>
    </w:p>
    <w:p w:rsidR="00F1757D" w:rsidRDefault="00F1757D" w:rsidP="00F1757D">
      <w:pPr>
        <w:pStyle w:val="Nagwek3"/>
        <w:rPr>
          <w:rFonts w:asciiTheme="minorHAnsi" w:hAnsiTheme="minorHAnsi"/>
        </w:rPr>
      </w:pPr>
      <w:r>
        <w:rPr>
          <w:rFonts w:asciiTheme="minorHAnsi" w:hAnsiTheme="minorHAnsi"/>
        </w:rPr>
        <w:t>Wyciąg z dokumentu:</w:t>
      </w:r>
    </w:p>
    <w:p w:rsidR="00870FEE" w:rsidRDefault="00870FEE" w:rsidP="00870FEE">
      <w:pPr>
        <w:spacing w:after="0"/>
        <w:ind w:left="5103"/>
        <w:jc w:val="right"/>
      </w:pPr>
    </w:p>
    <w:p w:rsidR="00870FEE" w:rsidRPr="00430DE3" w:rsidRDefault="00870FEE" w:rsidP="00870FEE">
      <w:pPr>
        <w:spacing w:after="0"/>
        <w:ind w:left="5103"/>
        <w:jc w:val="right"/>
        <w:rPr>
          <w:color w:val="365F91" w:themeColor="accent1" w:themeShade="BF"/>
        </w:rPr>
      </w:pPr>
    </w:p>
    <w:p w:rsidR="00870FEE" w:rsidRPr="00430DE3" w:rsidRDefault="00870FEE" w:rsidP="00870FEE">
      <w:pPr>
        <w:spacing w:after="0"/>
        <w:ind w:left="5103"/>
        <w:jc w:val="right"/>
        <w:rPr>
          <w:color w:val="365F91" w:themeColor="accent1" w:themeShade="BF"/>
        </w:rPr>
      </w:pPr>
    </w:p>
    <w:p w:rsidR="00DB2375" w:rsidRPr="00021AD8" w:rsidRDefault="00877FB8" w:rsidP="00870FEE">
      <w:pPr>
        <w:jc w:val="center"/>
        <w:rPr>
          <w:rFonts w:asciiTheme="minorHAnsi" w:hAnsiTheme="minorHAnsi"/>
          <w:color w:val="000000" w:themeColor="text1"/>
          <w:sz w:val="44"/>
        </w:rPr>
      </w:pPr>
      <w:r w:rsidRPr="00021AD8">
        <w:rPr>
          <w:rFonts w:asciiTheme="minorHAnsi" w:hAnsiTheme="minorHAnsi"/>
          <w:color w:val="000000" w:themeColor="text1"/>
          <w:sz w:val="44"/>
        </w:rPr>
        <w:t>Szczegółowy o</w:t>
      </w:r>
      <w:r w:rsidR="00870FEE" w:rsidRPr="00021AD8">
        <w:rPr>
          <w:rFonts w:asciiTheme="minorHAnsi" w:hAnsiTheme="minorHAnsi"/>
          <w:color w:val="000000" w:themeColor="text1"/>
          <w:sz w:val="44"/>
        </w:rPr>
        <w:t xml:space="preserve">pis </w:t>
      </w:r>
      <w:r w:rsidRPr="00021AD8">
        <w:rPr>
          <w:rFonts w:asciiTheme="minorHAnsi" w:hAnsiTheme="minorHAnsi"/>
          <w:color w:val="000000" w:themeColor="text1"/>
          <w:sz w:val="44"/>
        </w:rPr>
        <w:t>osi p</w:t>
      </w:r>
      <w:r w:rsidR="00870FEE" w:rsidRPr="00021AD8">
        <w:rPr>
          <w:rFonts w:asciiTheme="minorHAnsi" w:hAnsiTheme="minorHAnsi"/>
          <w:color w:val="000000" w:themeColor="text1"/>
          <w:sz w:val="44"/>
        </w:rPr>
        <w:t>riorytet</w:t>
      </w:r>
      <w:r w:rsidRPr="00021AD8">
        <w:rPr>
          <w:rFonts w:asciiTheme="minorHAnsi" w:hAnsiTheme="minorHAnsi"/>
          <w:color w:val="000000" w:themeColor="text1"/>
          <w:sz w:val="44"/>
        </w:rPr>
        <w:t>owych</w:t>
      </w:r>
      <w:r w:rsidR="00870FEE" w:rsidRPr="00021AD8">
        <w:rPr>
          <w:rFonts w:asciiTheme="minorHAnsi" w:hAnsiTheme="minorHAnsi"/>
          <w:color w:val="000000" w:themeColor="text1"/>
          <w:sz w:val="44"/>
        </w:rPr>
        <w:br/>
        <w:t>Regionalnego Programu Operacyjnego</w:t>
      </w:r>
      <w:r w:rsidR="00870FEE" w:rsidRPr="00021AD8">
        <w:rPr>
          <w:rFonts w:asciiTheme="minorHAnsi" w:hAnsiTheme="minorHAnsi"/>
          <w:color w:val="000000" w:themeColor="text1"/>
          <w:sz w:val="44"/>
        </w:rPr>
        <w:br/>
        <w:t>Województwa Dolnośląskiego 2014-2020</w:t>
      </w:r>
      <w:r w:rsidR="00870FEE" w:rsidRPr="00021AD8">
        <w:rPr>
          <w:rFonts w:asciiTheme="minorHAnsi" w:hAnsiTheme="minorHAnsi"/>
          <w:color w:val="000000" w:themeColor="text1"/>
          <w:sz w:val="44"/>
        </w:rPr>
        <w:br/>
      </w:r>
    </w:p>
    <w:p w:rsidR="0081281D" w:rsidRPr="00021AD8" w:rsidRDefault="00DC187B" w:rsidP="00870FEE">
      <w:pPr>
        <w:jc w:val="center"/>
        <w:rPr>
          <w:rFonts w:asciiTheme="minorHAnsi" w:hAnsiTheme="minorHAnsi"/>
          <w:color w:val="000000" w:themeColor="text1"/>
          <w:sz w:val="44"/>
        </w:rPr>
      </w:pPr>
      <w:r w:rsidRPr="00021AD8">
        <w:rPr>
          <w:rFonts w:asciiTheme="minorHAnsi" w:hAnsiTheme="minorHAnsi"/>
          <w:color w:val="000000" w:themeColor="text1"/>
          <w:sz w:val="44"/>
        </w:rPr>
        <w:t>(SZOOP RPO WD)</w:t>
      </w:r>
    </w:p>
    <w:p w:rsidR="00702E6F" w:rsidRPr="00021AD8" w:rsidRDefault="00702E6F" w:rsidP="00870FEE">
      <w:pPr>
        <w:jc w:val="center"/>
        <w:rPr>
          <w:rFonts w:asciiTheme="minorHAnsi" w:hAnsiTheme="minorHAnsi"/>
          <w:color w:val="000000" w:themeColor="text1"/>
          <w:sz w:val="44"/>
        </w:rPr>
      </w:pPr>
    </w:p>
    <w:p w:rsidR="00870FEE" w:rsidRPr="00021AD8" w:rsidRDefault="00870FEE" w:rsidP="00870FEE">
      <w:pPr>
        <w:jc w:val="center"/>
        <w:rPr>
          <w:rFonts w:asciiTheme="minorHAnsi" w:hAnsiTheme="minorHAnsi"/>
          <w:b/>
          <w:color w:val="000000" w:themeColor="text1"/>
          <w:sz w:val="44"/>
        </w:rPr>
      </w:pPr>
    </w:p>
    <w:p w:rsidR="007B4713" w:rsidRPr="00020366" w:rsidRDefault="005768CB" w:rsidP="00870FEE">
      <w:pPr>
        <w:jc w:val="center"/>
        <w:rPr>
          <w:rFonts w:asciiTheme="minorHAnsi" w:hAnsiTheme="minorHAnsi"/>
          <w:b/>
          <w:sz w:val="40"/>
        </w:rPr>
      </w:pPr>
      <w:r w:rsidRPr="00020366">
        <w:rPr>
          <w:rFonts w:asciiTheme="minorHAnsi" w:hAnsiTheme="minorHAnsi"/>
          <w:b/>
          <w:color w:val="000000" w:themeColor="text1"/>
          <w:sz w:val="40"/>
        </w:rPr>
        <w:t xml:space="preserve">wersja </w:t>
      </w:r>
      <w:r w:rsidR="00020366" w:rsidRPr="00020366">
        <w:rPr>
          <w:rFonts w:asciiTheme="minorHAnsi" w:hAnsiTheme="minorHAnsi"/>
          <w:b/>
          <w:sz w:val="40"/>
        </w:rPr>
        <w:t>53</w:t>
      </w:r>
    </w:p>
    <w:p w:rsidR="007B4713" w:rsidRPr="00BD1150" w:rsidRDefault="007B4713" w:rsidP="00870FEE">
      <w:pPr>
        <w:jc w:val="center"/>
        <w:rPr>
          <w:rFonts w:asciiTheme="minorHAnsi" w:hAnsiTheme="minorHAnsi"/>
          <w:sz w:val="44"/>
        </w:rPr>
      </w:pPr>
    </w:p>
    <w:p w:rsidR="00870FEE" w:rsidRPr="00BD1150" w:rsidRDefault="00870FEE" w:rsidP="00870FEE">
      <w:pPr>
        <w:jc w:val="center"/>
        <w:rPr>
          <w:rFonts w:asciiTheme="minorHAnsi" w:hAnsiTheme="minorHAnsi"/>
          <w:sz w:val="44"/>
        </w:rPr>
      </w:pPr>
    </w:p>
    <w:p w:rsidR="00870FEE" w:rsidRPr="00BD1150" w:rsidRDefault="00870FEE" w:rsidP="00870FEE">
      <w:pPr>
        <w:jc w:val="center"/>
        <w:rPr>
          <w:rFonts w:asciiTheme="minorHAnsi" w:hAnsiTheme="minorHAnsi"/>
          <w:sz w:val="44"/>
        </w:rPr>
      </w:pPr>
      <w:bookmarkStart w:id="0" w:name="_GoBack"/>
      <w:bookmarkEnd w:id="0"/>
    </w:p>
    <w:p w:rsidR="00870FEE" w:rsidRPr="00BD1150" w:rsidRDefault="00870FEE" w:rsidP="00870FEE">
      <w:pPr>
        <w:jc w:val="center"/>
        <w:rPr>
          <w:rFonts w:asciiTheme="minorHAnsi" w:hAnsiTheme="minorHAnsi"/>
          <w:sz w:val="44"/>
        </w:rPr>
      </w:pPr>
    </w:p>
    <w:p w:rsidR="00364B1A" w:rsidRPr="00BD1150" w:rsidRDefault="00364B1A" w:rsidP="00F1757D">
      <w:pPr>
        <w:rPr>
          <w:rFonts w:asciiTheme="minorHAnsi" w:hAnsiTheme="minorHAnsi"/>
          <w:sz w:val="44"/>
        </w:rPr>
      </w:pPr>
    </w:p>
    <w:p w:rsidR="00BD1150" w:rsidRPr="00BD1150" w:rsidRDefault="00F36F05" w:rsidP="00BD1150">
      <w:pPr>
        <w:pStyle w:val="Nagwek2"/>
        <w:jc w:val="center"/>
        <w:rPr>
          <w:rFonts w:asciiTheme="minorHAnsi" w:hAnsiTheme="minorHAnsi"/>
        </w:rPr>
      </w:pPr>
      <w:r w:rsidRPr="00BD1150">
        <w:rPr>
          <w:rFonts w:asciiTheme="minorHAnsi" w:hAnsiTheme="minorHAnsi"/>
          <w:color w:val="auto"/>
        </w:rPr>
        <w:t>Wrocław</w:t>
      </w:r>
      <w:r w:rsidR="00EE6F49" w:rsidRPr="00BD1150">
        <w:rPr>
          <w:rFonts w:asciiTheme="minorHAnsi" w:hAnsiTheme="minorHAnsi"/>
          <w:color w:val="auto"/>
        </w:rPr>
        <w:t>,</w:t>
      </w:r>
      <w:r w:rsidR="00BD1150">
        <w:rPr>
          <w:rFonts w:asciiTheme="minorHAnsi" w:hAnsiTheme="minorHAnsi"/>
        </w:rPr>
        <w:t xml:space="preserve"> </w:t>
      </w:r>
      <w:r w:rsidR="00020366">
        <w:rPr>
          <w:rFonts w:asciiTheme="minorHAnsi" w:hAnsiTheme="minorHAnsi"/>
          <w:color w:val="auto"/>
        </w:rPr>
        <w:t>kwiecień</w:t>
      </w:r>
      <w:r w:rsidR="00D06F4B" w:rsidRPr="00BD1150">
        <w:rPr>
          <w:rFonts w:asciiTheme="minorHAnsi" w:hAnsiTheme="minorHAnsi"/>
          <w:color w:val="auto"/>
        </w:rPr>
        <w:t xml:space="preserve"> </w:t>
      </w:r>
      <w:r w:rsidR="00683C52" w:rsidRPr="00BD1150">
        <w:rPr>
          <w:rFonts w:asciiTheme="minorHAnsi" w:hAnsiTheme="minorHAnsi"/>
          <w:color w:val="auto"/>
        </w:rPr>
        <w:t>20</w:t>
      </w:r>
      <w:r w:rsidR="00020366">
        <w:rPr>
          <w:rFonts w:asciiTheme="minorHAnsi" w:hAnsiTheme="minorHAnsi"/>
          <w:color w:val="auto"/>
        </w:rPr>
        <w:t>20</w:t>
      </w:r>
      <w:r w:rsidR="00232A24" w:rsidRPr="00BD1150">
        <w:rPr>
          <w:rFonts w:asciiTheme="minorHAnsi" w:hAnsiTheme="minorHAnsi"/>
          <w:color w:val="auto"/>
        </w:rPr>
        <w:t xml:space="preserve"> </w:t>
      </w:r>
      <w:r w:rsidR="00683C97" w:rsidRPr="00BD1150">
        <w:rPr>
          <w:rFonts w:asciiTheme="minorHAnsi" w:hAnsiTheme="minorHAnsi"/>
          <w:color w:val="auto"/>
        </w:rPr>
        <w:t>r.</w:t>
      </w:r>
      <w:r w:rsidR="00870FEE">
        <w:rPr>
          <w:rFonts w:asciiTheme="minorHAnsi" w:hAnsiTheme="minorHAnsi"/>
        </w:rPr>
        <w:br w:type="page"/>
      </w:r>
      <w:bookmarkStart w:id="1" w:name="_Toc499640449"/>
      <w:r w:rsidR="00BD1150" w:rsidRPr="00BD1150">
        <w:rPr>
          <w:rFonts w:asciiTheme="minorHAnsi" w:hAnsiTheme="minorHAnsi"/>
        </w:rPr>
        <w:lastRenderedPageBreak/>
        <w:t>Oś priorytetowa 8 Rynek pracy</w:t>
      </w:r>
      <w:bookmarkEnd w:id="1"/>
    </w:p>
    <w:p w:rsidR="00BD1150" w:rsidRPr="00BD1150" w:rsidRDefault="00BD1150" w:rsidP="00020366">
      <w:pPr>
        <w:numPr>
          <w:ilvl w:val="0"/>
          <w:numId w:val="1"/>
        </w:numPr>
        <w:tabs>
          <w:tab w:val="left" w:pos="360"/>
        </w:tabs>
        <w:suppressAutoHyphens/>
        <w:spacing w:before="120" w:after="30"/>
        <w:ind w:left="357" w:hanging="357"/>
        <w:rPr>
          <w:rFonts w:asciiTheme="minorHAnsi" w:hAnsiTheme="minorHAnsi" w:cs="Arial"/>
          <w:szCs w:val="22"/>
        </w:rPr>
      </w:pPr>
      <w:r w:rsidRPr="00BD1150">
        <w:rPr>
          <w:rFonts w:asciiTheme="minorHAnsi" w:hAnsiTheme="minorHAnsi" w:cs="Arial"/>
          <w:szCs w:val="22"/>
        </w:rPr>
        <w:t>Numer i nazwa osi priorytetowej</w:t>
      </w:r>
    </w:p>
    <w:p w:rsidR="00BD1150" w:rsidRPr="00BD1150" w:rsidRDefault="00BD1150" w:rsidP="00BD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suppressAutoHyphens/>
        <w:spacing w:before="30" w:after="30"/>
        <w:rPr>
          <w:rFonts w:cs="Arial"/>
          <w:b/>
          <w:szCs w:val="22"/>
        </w:rPr>
      </w:pPr>
      <w:r w:rsidRPr="00BD1150">
        <w:rPr>
          <w:rFonts w:asciiTheme="minorHAnsi" w:hAnsiTheme="minorHAnsi" w:cs="Arial"/>
          <w:b/>
          <w:szCs w:val="22"/>
        </w:rPr>
        <w:t xml:space="preserve">Oś priorytetowa </w:t>
      </w:r>
      <w:r w:rsidRPr="00BD1150">
        <w:rPr>
          <w:rFonts w:ascii="Calibri" w:hAnsi="Calibri"/>
          <w:b/>
          <w:szCs w:val="22"/>
        </w:rPr>
        <w:t xml:space="preserve">8 </w:t>
      </w:r>
      <w:r w:rsidRPr="00BD1150">
        <w:rPr>
          <w:rFonts w:asciiTheme="minorHAnsi" w:hAnsiTheme="minorHAnsi" w:cs="Arial"/>
          <w:b/>
          <w:szCs w:val="22"/>
        </w:rPr>
        <w:t>Rynek Pracy</w:t>
      </w:r>
    </w:p>
    <w:p w:rsidR="00BD1150" w:rsidRPr="00BD1150" w:rsidRDefault="00BD1150" w:rsidP="00020366">
      <w:pPr>
        <w:numPr>
          <w:ilvl w:val="0"/>
          <w:numId w:val="1"/>
        </w:numPr>
        <w:tabs>
          <w:tab w:val="left" w:pos="360"/>
        </w:tabs>
        <w:suppressAutoHyphens/>
        <w:spacing w:before="120" w:after="30"/>
        <w:ind w:left="357" w:hanging="357"/>
        <w:rPr>
          <w:rFonts w:asciiTheme="minorHAnsi" w:hAnsiTheme="minorHAnsi" w:cs="Arial"/>
          <w:szCs w:val="22"/>
        </w:rPr>
      </w:pPr>
      <w:r w:rsidRPr="00BD1150">
        <w:rPr>
          <w:rFonts w:asciiTheme="minorHAnsi" w:hAnsiTheme="minorHAnsi" w:cs="Arial"/>
          <w:szCs w:val="22"/>
        </w:rPr>
        <w:t xml:space="preserve">Cele szczegółowe osi priorytetowej </w:t>
      </w:r>
    </w:p>
    <w:p w:rsidR="00020366" w:rsidRDefault="00020366" w:rsidP="00020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60"/>
        </w:tabs>
        <w:suppressAutoHyphens/>
        <w:spacing w:before="30" w:after="3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Poprawa szans na zatrudnienie głównie osób bezrobotnych i biernych zawodowo, zwłaszcza tych, które znajdują się w szczególnej sytuacji na rynku pracy (osoby w wieku 50 lat i więcej, kobiety, osoby z niepełnosprawnościami, długotrwale bezrobotne, osoby o niskich kwalifikacjach)</w:t>
      </w:r>
    </w:p>
    <w:p w:rsidR="00020366" w:rsidRDefault="00020366" w:rsidP="00020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60"/>
        </w:tabs>
        <w:suppressAutoHyphens/>
        <w:spacing w:before="30" w:after="3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Poprawa sytuacji zawodowej osób zatrudnionych na umowach krótkoterminowych oraz pracujących w ramach umów cywilno-prawnych oraz ubogich pracujących</w:t>
      </w:r>
    </w:p>
    <w:p w:rsidR="00020366" w:rsidRDefault="00020366" w:rsidP="00020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60"/>
        </w:tabs>
        <w:suppressAutoHyphens/>
        <w:spacing w:before="30" w:after="3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Tworzenie nowych miejsc pracy</w:t>
      </w:r>
    </w:p>
    <w:p w:rsidR="00020366" w:rsidRDefault="00020366" w:rsidP="00020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60"/>
        </w:tabs>
        <w:suppressAutoHyphens/>
        <w:spacing w:before="30" w:after="3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Zwiększenie zatrudnienia wśród osób opiekujących się dziećmi do 3 roku życia.</w:t>
      </w:r>
    </w:p>
    <w:p w:rsidR="00020366" w:rsidRDefault="00020366" w:rsidP="00020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60"/>
        </w:tabs>
        <w:suppressAutoHyphens/>
        <w:spacing w:before="30" w:after="3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Poprawa konkurencyjności przedsiębiorstw i przedsiębiorców sektora MMŚP </w:t>
      </w:r>
    </w:p>
    <w:p w:rsidR="00020366" w:rsidRDefault="00020366" w:rsidP="00020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60"/>
        </w:tabs>
        <w:suppressAutoHyphens/>
        <w:spacing w:before="30" w:after="3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Poprawa zdolności adaptacyjnych pracowników do zmian zachodzących w gospodarce w ramach działań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outplacement</w:t>
      </w:r>
      <w:proofErr w:type="spellEnd"/>
      <w:r>
        <w:rPr>
          <w:rFonts w:asciiTheme="minorHAnsi" w:hAnsiTheme="minorHAnsi" w:cs="Arial"/>
          <w:b/>
          <w:sz w:val="22"/>
          <w:szCs w:val="22"/>
        </w:rPr>
        <w:t>-owych</w:t>
      </w:r>
    </w:p>
    <w:p w:rsidR="00020366" w:rsidRDefault="00020366" w:rsidP="00020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60"/>
        </w:tabs>
        <w:suppressAutoHyphens/>
        <w:spacing w:before="30" w:after="3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Poprawa dostępu do programów zdrowotnych dotyczących chorób negatywnie wpływających na rynek pracy, dedykowanych osobom w wieku aktywności zawodowej</w:t>
      </w:r>
    </w:p>
    <w:p w:rsidR="00020366" w:rsidRDefault="00020366" w:rsidP="000203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60"/>
        </w:tabs>
        <w:suppressAutoHyphens/>
        <w:spacing w:before="30" w:after="3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Wydłużenie aktywności zawodowej na rynku pracy osób powyżej 50 roku życia</w:t>
      </w:r>
    </w:p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2"/>
        <w:gridCol w:w="1797"/>
        <w:gridCol w:w="4980"/>
      </w:tblGrid>
      <w:tr w:rsidR="00BD1150" w:rsidRPr="00BD1150" w:rsidTr="00D6270C">
        <w:trPr>
          <w:trHeight w:val="20"/>
        </w:trPr>
        <w:tc>
          <w:tcPr>
            <w:tcW w:w="1429" w:type="pct"/>
            <w:vMerge w:val="restart"/>
            <w:shd w:val="clear" w:color="auto" w:fill="auto"/>
          </w:tcPr>
          <w:p w:rsidR="00BD1150" w:rsidRPr="00BD1150" w:rsidRDefault="00BD1150" w:rsidP="00020366">
            <w:pPr>
              <w:numPr>
                <w:ilvl w:val="0"/>
                <w:numId w:val="1"/>
              </w:numPr>
              <w:tabs>
                <w:tab w:val="num" w:pos="360"/>
              </w:tabs>
              <w:suppressAutoHyphens/>
              <w:spacing w:before="40" w:after="40"/>
              <w:ind w:left="357" w:hanging="357"/>
              <w:rPr>
                <w:rFonts w:asciiTheme="minorHAnsi" w:hAnsiTheme="minorHAnsi" w:cs="Arial"/>
              </w:rPr>
            </w:pPr>
            <w:r w:rsidRPr="00BD1150">
              <w:rPr>
                <w:rFonts w:asciiTheme="minorHAnsi" w:hAnsiTheme="minorHAnsi" w:cs="Arial"/>
                <w:sz w:val="22"/>
                <w:szCs w:val="22"/>
              </w:rPr>
              <w:t>Fundusz</w:t>
            </w:r>
            <w:r w:rsidRPr="00BD1150">
              <w:rPr>
                <w:rFonts w:asciiTheme="minorHAnsi" w:hAnsiTheme="minorHAnsi" w:cs="Arial"/>
                <w:sz w:val="22"/>
                <w:szCs w:val="22"/>
              </w:rPr>
              <w:br/>
              <w:t>(nazwa i kwota w EUR)</w:t>
            </w:r>
          </w:p>
        </w:tc>
        <w:tc>
          <w:tcPr>
            <w:tcW w:w="947" w:type="pct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D1150" w:rsidRPr="00BD1150" w:rsidRDefault="00BD1150" w:rsidP="00BD1150">
            <w:pPr>
              <w:spacing w:before="40" w:after="40"/>
              <w:rPr>
                <w:rFonts w:asciiTheme="minorHAnsi" w:hAnsiTheme="minorHAnsi" w:cs="Arial"/>
              </w:rPr>
            </w:pPr>
            <w:r w:rsidRPr="00BD1150">
              <w:rPr>
                <w:rFonts w:asciiTheme="minorHAnsi" w:hAnsiTheme="minorHAnsi" w:cs="Arial"/>
                <w:sz w:val="22"/>
                <w:szCs w:val="22"/>
              </w:rPr>
              <w:t>Nazwa Funduszu</w:t>
            </w:r>
          </w:p>
        </w:tc>
        <w:tc>
          <w:tcPr>
            <w:tcW w:w="2624" w:type="pct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BD1150" w:rsidRPr="00BD1150" w:rsidRDefault="00BD1150" w:rsidP="00BD1150">
            <w:pPr>
              <w:spacing w:before="40" w:after="40"/>
              <w:rPr>
                <w:rFonts w:asciiTheme="minorHAnsi" w:hAnsiTheme="minorHAnsi" w:cs="Arial"/>
                <w:color w:val="808080" w:themeColor="background1" w:themeShade="80"/>
              </w:rPr>
            </w:pPr>
            <w:r w:rsidRPr="00BD1150">
              <w:rPr>
                <w:rFonts w:asciiTheme="minorHAnsi" w:hAnsiTheme="minorHAnsi" w:cs="Arial"/>
                <w:sz w:val="22"/>
                <w:szCs w:val="22"/>
              </w:rPr>
              <w:t>Ogółem</w:t>
            </w:r>
          </w:p>
        </w:tc>
      </w:tr>
      <w:tr w:rsidR="00BD1150" w:rsidRPr="00BD1150" w:rsidTr="00D6270C">
        <w:trPr>
          <w:trHeight w:val="20"/>
        </w:trPr>
        <w:tc>
          <w:tcPr>
            <w:tcW w:w="1429" w:type="pct"/>
            <w:vMerge/>
            <w:shd w:val="clear" w:color="auto" w:fill="auto"/>
          </w:tcPr>
          <w:p w:rsidR="00BD1150" w:rsidRPr="00BD1150" w:rsidRDefault="00BD1150" w:rsidP="00020366">
            <w:pPr>
              <w:numPr>
                <w:ilvl w:val="0"/>
                <w:numId w:val="1"/>
              </w:numPr>
              <w:tabs>
                <w:tab w:val="num" w:pos="360"/>
              </w:tabs>
              <w:suppressAutoHyphens/>
              <w:spacing w:before="40" w:after="40"/>
              <w:ind w:left="360"/>
              <w:rPr>
                <w:rFonts w:asciiTheme="minorHAnsi" w:hAnsiTheme="minorHAnsi" w:cs="Arial"/>
              </w:rPr>
            </w:pPr>
          </w:p>
        </w:tc>
        <w:tc>
          <w:tcPr>
            <w:tcW w:w="947" w:type="pct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:rsidR="00BD1150" w:rsidRPr="00BD1150" w:rsidRDefault="00BD1150" w:rsidP="00BD1150">
            <w:pPr>
              <w:spacing w:before="40" w:after="40"/>
              <w:rPr>
                <w:rFonts w:asciiTheme="minorHAnsi" w:hAnsiTheme="minorHAnsi" w:cs="Arial"/>
              </w:rPr>
            </w:pPr>
            <w:r w:rsidRPr="00BD1150">
              <w:rPr>
                <w:rFonts w:asciiTheme="minorHAnsi" w:hAnsiTheme="minorHAnsi" w:cs="Arial"/>
                <w:sz w:val="22"/>
                <w:szCs w:val="22"/>
              </w:rPr>
              <w:t>EFS</w:t>
            </w:r>
          </w:p>
        </w:tc>
        <w:tc>
          <w:tcPr>
            <w:tcW w:w="2624" w:type="pct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:rsidR="00BD1150" w:rsidRPr="00020366" w:rsidRDefault="00BD1150" w:rsidP="00BD1150">
            <w:pPr>
              <w:spacing w:before="40" w:after="40"/>
              <w:rPr>
                <w:rFonts w:asciiTheme="minorHAnsi" w:hAnsiTheme="minorHAnsi" w:cs="Arial"/>
                <w:b/>
                <w:color w:val="808080" w:themeColor="background1" w:themeShade="80"/>
              </w:rPr>
            </w:pPr>
            <w:r w:rsidRPr="00020366">
              <w:rPr>
                <w:rFonts w:ascii="Calibri" w:hAnsi="Calibri" w:cs="Arial"/>
                <w:b/>
                <w:sz w:val="22"/>
                <w:szCs w:val="22"/>
              </w:rPr>
              <w:t>254 323 171</w:t>
            </w:r>
          </w:p>
        </w:tc>
      </w:tr>
      <w:tr w:rsidR="00BD1150" w:rsidRPr="00BD1150" w:rsidTr="00D6270C">
        <w:trPr>
          <w:trHeight w:val="20"/>
        </w:trPr>
        <w:tc>
          <w:tcPr>
            <w:tcW w:w="1429" w:type="pct"/>
            <w:shd w:val="clear" w:color="auto" w:fill="auto"/>
          </w:tcPr>
          <w:p w:rsidR="00BD1150" w:rsidRPr="00BD1150" w:rsidRDefault="00BD1150" w:rsidP="00020366">
            <w:pPr>
              <w:numPr>
                <w:ilvl w:val="0"/>
                <w:numId w:val="1"/>
              </w:numPr>
              <w:tabs>
                <w:tab w:val="num" w:pos="360"/>
              </w:tabs>
              <w:suppressAutoHyphens/>
              <w:spacing w:before="40" w:after="40"/>
              <w:ind w:left="360"/>
              <w:rPr>
                <w:rFonts w:asciiTheme="minorHAnsi" w:hAnsiTheme="minorHAnsi" w:cs="Arial"/>
              </w:rPr>
            </w:pPr>
            <w:r w:rsidRPr="00BD1150">
              <w:rPr>
                <w:rFonts w:asciiTheme="minorHAnsi" w:hAnsiTheme="minorHAnsi" w:cs="Arial"/>
                <w:sz w:val="22"/>
                <w:szCs w:val="22"/>
              </w:rPr>
              <w:t>Instytucja zarządzająca</w:t>
            </w:r>
          </w:p>
        </w:tc>
        <w:tc>
          <w:tcPr>
            <w:tcW w:w="3571" w:type="pct"/>
            <w:gridSpan w:val="2"/>
            <w:shd w:val="clear" w:color="auto" w:fill="auto"/>
          </w:tcPr>
          <w:p w:rsidR="00BD1150" w:rsidRPr="00BD1150" w:rsidRDefault="00BD1150" w:rsidP="00BD1150">
            <w:pPr>
              <w:spacing w:before="40" w:after="40"/>
              <w:rPr>
                <w:rFonts w:asciiTheme="minorHAnsi" w:hAnsiTheme="minorHAnsi" w:cs="Arial"/>
              </w:rPr>
            </w:pPr>
            <w:r w:rsidRPr="00BD1150">
              <w:rPr>
                <w:rFonts w:asciiTheme="minorHAnsi" w:hAnsiTheme="minorHAnsi" w:cs="Arial"/>
                <w:sz w:val="22"/>
                <w:szCs w:val="22"/>
              </w:rPr>
              <w:t>Zarząd Województwa Dolnośląskiego</w:t>
            </w:r>
          </w:p>
        </w:tc>
      </w:tr>
    </w:tbl>
    <w:p w:rsidR="00BD1150" w:rsidRPr="00BD1150" w:rsidRDefault="00BD1150" w:rsidP="00BD1150">
      <w:pPr>
        <w:jc w:val="both"/>
        <w:rPr>
          <w:rFonts w:asciiTheme="minorHAnsi" w:hAnsiTheme="minorHAnsi"/>
          <w:b/>
        </w:rPr>
      </w:pPr>
    </w:p>
    <w:p w:rsidR="0032182D" w:rsidRPr="00E24B6B" w:rsidRDefault="0032182D" w:rsidP="0032182D">
      <w:pPr>
        <w:pStyle w:val="Nagwek3"/>
        <w:rPr>
          <w:rFonts w:asciiTheme="minorHAnsi" w:hAnsiTheme="minorHAnsi"/>
        </w:rPr>
      </w:pPr>
      <w:bookmarkStart w:id="2" w:name="_Toc511377646"/>
      <w:r w:rsidRPr="00E24B6B">
        <w:rPr>
          <w:rFonts w:asciiTheme="minorHAnsi" w:hAnsiTheme="minorHAnsi"/>
        </w:rPr>
        <w:t xml:space="preserve">Działanie 8.2. </w:t>
      </w:r>
      <w:r w:rsidRPr="00F12B92">
        <w:rPr>
          <w:rFonts w:asciiTheme="minorHAnsi" w:hAnsiTheme="minorHAnsi" w:cs="Arial"/>
          <w:szCs w:val="22"/>
        </w:rPr>
        <w:t>Wsparcie osób poszukujących pracy</w:t>
      </w:r>
      <w:bookmarkEnd w:id="2"/>
      <w:r w:rsidRPr="00E24B6B">
        <w:rPr>
          <w:rFonts w:asciiTheme="minorHAnsi" w:hAnsiTheme="minorHAnsi"/>
        </w:rPr>
        <w:t xml:space="preserve"> </w:t>
      </w:r>
    </w:p>
    <w:p w:rsidR="00BD1150" w:rsidRPr="00BD1150" w:rsidRDefault="00BD1150" w:rsidP="00BD1150">
      <w:pPr>
        <w:jc w:val="both"/>
        <w:rPr>
          <w:rFonts w:asciiTheme="minorHAnsi" w:hAnsiTheme="minorHAnsi"/>
          <w:b/>
        </w:rPr>
      </w:pPr>
    </w:p>
    <w:tbl>
      <w:tblPr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2390"/>
        <w:gridCol w:w="4590"/>
      </w:tblGrid>
      <w:tr w:rsidR="00020366" w:rsidTr="00020366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20366" w:rsidRDefault="00020366">
            <w:pPr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lang w:eastAsia="en-US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  <w:lang w:eastAsia="en-US"/>
              </w:rPr>
              <w:t>OPIS DZIAŁANIA i PODDZIAŁAŃ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13" w:hanging="284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Nazwa działania/ poddziałania 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Wsparcie osób poszukujących pracy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Cel/e szczegółowy/e działania/ poddziałania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Poprawa szans na zatrudnienie głównie osób bezrobotnych i biernych zawodowo, zwłaszcza tych, które znajdują się w szczególnej sytuacji na rynku pracy (osoby w wieku 50 lat i więcej, kobiety, osoby z niepełnosprawnościami, długotrwale bezrobotne, osoby o niskich kwalifikacjach).</w:t>
            </w:r>
          </w:p>
          <w:p w:rsidR="00020366" w:rsidRDefault="00020366">
            <w:pPr>
              <w:spacing w:before="40" w:after="40" w:line="276" w:lineRule="auto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Poprawa sytuacji zawodowej osób zatrudnionych na umowach krótkoterminowych oraz pracujących w ramach umów cywilno-prawnych oraz ubogich pracujących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bookmarkStart w:id="3" w:name="_Hlk519172660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Lista wskaźników rezultatu bezpośredniego </w:t>
            </w:r>
            <w:bookmarkEnd w:id="3"/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pStyle w:val="Akapitzlist"/>
              <w:numPr>
                <w:ilvl w:val="0"/>
                <w:numId w:val="3"/>
              </w:numPr>
              <w:spacing w:before="40" w:after="40" w:line="240" w:lineRule="auto"/>
              <w:ind w:left="326" w:hanging="284"/>
              <w:jc w:val="both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 xml:space="preserve">Liczba osób pracujących, łącznie z prowadzącymi działalność na własny rachunek, po opuszczeniu programu (C) </w:t>
            </w:r>
            <w:r>
              <w:t xml:space="preserve">obliczana na podstawie liczby osób bezrobotnych, w tym długotrwale bezrobotnych, objętych wsparciem </w:t>
            </w:r>
            <w:r>
              <w:lastRenderedPageBreak/>
              <w:t>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3"/>
              </w:numPr>
              <w:spacing w:before="40" w:after="40" w:line="240" w:lineRule="auto"/>
              <w:ind w:left="326" w:hanging="284"/>
              <w:jc w:val="both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Liczba osób, które uzyskały kwalifikacje po opuszczeniu programu (C) obliczana na podstawie liczby osób bezrobotnych, w tym długotrwale bezrobotnych,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3"/>
              </w:numPr>
              <w:spacing w:before="40" w:after="40" w:line="240" w:lineRule="auto"/>
              <w:ind w:left="326" w:hanging="284"/>
              <w:jc w:val="both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Liczba osób pracujących, łącznie z prowadzącymi działalność na własny rachunek, po opuszczeniu programu (C) obliczana na podstawie liczby osób długotrwale bezrobotnych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3"/>
              </w:numPr>
              <w:spacing w:before="40" w:after="40" w:line="240" w:lineRule="auto"/>
              <w:ind w:left="326" w:hanging="284"/>
              <w:jc w:val="both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Liczba osób, które uzyskały kwalifikacje po opuszczeniu programu (C) obliczana na podstawie liczby osób długotrwale bezrobotnych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3"/>
              </w:numPr>
              <w:spacing w:before="40" w:after="40" w:line="240" w:lineRule="auto"/>
              <w:ind w:left="326" w:hanging="284"/>
              <w:jc w:val="both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Liczba osób pracujących, łącznie z prowadzącymi działalność na własny rachunek, po opuszczeniu programu (C) obliczana na podstawie liczby osób biernych zawodowo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3"/>
              </w:numPr>
              <w:spacing w:before="40" w:line="240" w:lineRule="auto"/>
              <w:ind w:left="326" w:hanging="284"/>
              <w:jc w:val="both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Liczba osób, które uzyskały kwalifikacje po opuszczeniu programu (C) obliczana na podstawie liczby osób biernych zawodowo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3"/>
              </w:numPr>
              <w:spacing w:before="40" w:line="240" w:lineRule="auto"/>
              <w:ind w:left="326" w:hanging="284"/>
              <w:jc w:val="both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Liczba osób pracujących, łącznie z prowadzącymi działalność na własny rachunek, po opuszczeniu programu (C) obliczana na podstawie liczby osób z niepełnosprawnościami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3"/>
              </w:numPr>
              <w:spacing w:line="240" w:lineRule="auto"/>
              <w:ind w:left="326" w:hanging="284"/>
              <w:jc w:val="both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Liczba osób, które uzyskały kwalifikacje po opuszczeniu programu (C) obliczana na podstawie liczby osób z niepełnosprawnościami objętych wsparciem w programie.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>Lista wskaźników produktu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6" w:hanging="284"/>
              <w:rPr>
                <w:rFonts w:cs="Arial"/>
              </w:rPr>
            </w:pPr>
            <w:r>
              <w:rPr>
                <w:rFonts w:cs="Arial"/>
              </w:rPr>
              <w:t>Liczba osób bezrobotnych, w tym długotrwale bezrobotnych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6" w:hanging="284"/>
              <w:rPr>
                <w:rFonts w:cs="Arial"/>
              </w:rPr>
            </w:pPr>
            <w:r>
              <w:rPr>
                <w:rFonts w:cs="Arial"/>
              </w:rPr>
              <w:t>Liczba osób o niskich kwalifikacjach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6" w:hanging="284"/>
              <w:rPr>
                <w:rFonts w:cs="Arial"/>
              </w:rPr>
            </w:pPr>
            <w:r>
              <w:rPr>
                <w:rFonts w:cs="Arial"/>
              </w:rPr>
              <w:t>Liczba osób biernych zawodowo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6" w:hanging="284"/>
              <w:rPr>
                <w:rFonts w:cs="Arial"/>
              </w:rPr>
            </w:pPr>
            <w:r>
              <w:rPr>
                <w:rFonts w:cs="Arial"/>
              </w:rPr>
              <w:t>Liczba osób z niepełnosprawnościami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4"/>
              </w:numPr>
              <w:spacing w:line="240" w:lineRule="auto"/>
              <w:ind w:left="326" w:hanging="284"/>
              <w:rPr>
                <w:rFonts w:cs="Arial"/>
              </w:rPr>
            </w:pPr>
            <w:r>
              <w:rPr>
                <w:rFonts w:cs="Arial"/>
              </w:rPr>
              <w:t>Liczba osób długotrwale bezrobotnych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4"/>
              </w:numPr>
              <w:tabs>
                <w:tab w:val="left" w:pos="1929"/>
              </w:tabs>
              <w:spacing w:line="240" w:lineRule="auto"/>
              <w:ind w:left="326" w:hanging="284"/>
              <w:rPr>
                <w:rFonts w:cs="Arial"/>
              </w:rPr>
            </w:pPr>
            <w:r>
              <w:rPr>
                <w:rFonts w:cs="Arial"/>
              </w:rPr>
              <w:t>Liczba osób w wieku 50 lat i więcej objętych wsparciem w programie.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4"/>
              </w:numPr>
              <w:tabs>
                <w:tab w:val="left" w:pos="1929"/>
              </w:tabs>
              <w:spacing w:line="240" w:lineRule="auto"/>
              <w:ind w:left="326" w:hanging="284"/>
              <w:rPr>
                <w:rFonts w:cs="Arial"/>
              </w:rPr>
            </w:pPr>
            <w:r>
              <w:rPr>
                <w:rFonts w:cs="Arial"/>
              </w:rPr>
              <w:lastRenderedPageBreak/>
              <w:t>Liczba osób pracujących znajdujących się w niekorzystnej sytuacji na rynku pracy objętych wsparciem w programie.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>Typy projektów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20366" w:rsidRDefault="00020366">
            <w:pPr>
              <w:spacing w:line="276" w:lineRule="auto"/>
              <w:ind w:right="6"/>
              <w:rPr>
                <w:rFonts w:asciiTheme="minorHAnsi" w:eastAsia="Calibri" w:hAnsiTheme="minorHAnsi"/>
                <w:b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8.2.A.</w:t>
            </w:r>
          </w:p>
          <w:p w:rsidR="00020366" w:rsidRDefault="00020366">
            <w:pPr>
              <w:spacing w:line="276" w:lineRule="auto"/>
              <w:ind w:right="6"/>
              <w:jc w:val="both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instrumenty i usługi rynku pracy służące indywidualizacji wsparcia oraz pomocy w zakresie określenia ścieżki zawodowej (obligatoryjne, które zadecydują o wyborze dalszych adekwatnych form wsparcia):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26" w:right="6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identyfikacja potrzeb osób pozostających bez zatrudnienia, w tym m.in. poprzez zastosowanie Indywidualnych Planów Działania, diagnozowanie potrzeb szkoleniowych oraz możliwości doskonalenia zawodowego w regionie,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26" w:right="6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kompleksowe i indywidualne pośrednictwo pracy w zakresie wyboru zawodu zgodnego z kwalifikacjami i kompetencjami wspieranej osoby lub poradnictwo zawodowe w zakresie planowania rozwoju kariery zawodowej, w tym podnoszenia lub uzupełniania kompetencji i kwalifikacji zawodowych.</w:t>
            </w:r>
          </w:p>
          <w:p w:rsidR="00020366" w:rsidRDefault="00020366">
            <w:pPr>
              <w:spacing w:line="276" w:lineRule="auto"/>
              <w:ind w:right="6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8.2.B.</w:t>
            </w:r>
          </w:p>
          <w:p w:rsidR="00020366" w:rsidRDefault="00020366">
            <w:pPr>
              <w:spacing w:line="276" w:lineRule="auto"/>
              <w:ind w:right="6"/>
              <w:jc w:val="both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instrumenty i usługi rynku pracy skierowane do osób, u których zidentyfikowano potrzebę uzupełnienia lub zdobycia nowych umiejętności i kompetencji: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26" w:right="6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nauka aktywnego poszukiwania pracy (zajęcia aktywizacyjne, warsztaty z zakresu umiejętności poszukiwania pracy, konsultacje indywidualne),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26" w:right="6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nabywanie, podwyższanie lub dostosowywanie kompetencji i kwalifikacji, niezbędnych na rynku pracy w kontekście zidentyfikowanych potrzeb osoby, której udzielane jest wsparcie, m.in. poprzez wysokiej jakości szkolenia i kursy,</w:t>
            </w:r>
          </w:p>
          <w:p w:rsidR="00020366" w:rsidRDefault="00020366">
            <w:pPr>
              <w:spacing w:line="276" w:lineRule="auto"/>
              <w:ind w:right="6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8.2.C.</w:t>
            </w:r>
          </w:p>
          <w:p w:rsidR="00020366" w:rsidRDefault="00020366">
            <w:pPr>
              <w:spacing w:line="276" w:lineRule="auto"/>
              <w:ind w:right="6"/>
              <w:jc w:val="both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instrumenty i usługi rynku pracy służące zdobyciu doświadczenia zawodowego wymaganego przez pracodawców: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26" w:right="6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nabywanie lub uzupełnianie doświadczenia zawodowego oraz praktycznych umiejętności w zakresie wykonywania danego zawodu, m.in. poprzez staże,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26" w:right="6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lastRenderedPageBreak/>
              <w:t>wsparcie zatrudnienia u przedsiębiorcy lub innego pracodawcy, stanowiące zachętę do zatrudnienia, m.in. poprzez pokrycie kosztów subsydiowania zatrudnienia dla osób, u których zidentyfikowano adekwatność tej formy wsparcia, refundację wyposażenia lub doposażenia stanowiska,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26" w:right="6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granty na utworzenie stanowiska pracy w formie telepracy.</w:t>
            </w:r>
          </w:p>
          <w:p w:rsidR="00020366" w:rsidRDefault="00020366">
            <w:pPr>
              <w:spacing w:after="0" w:line="276" w:lineRule="auto"/>
              <w:ind w:right="6"/>
              <w:jc w:val="both"/>
              <w:rPr>
                <w:rFonts w:eastAsia="Calibri"/>
                <w:lang w:eastAsia="en-US"/>
              </w:rPr>
            </w:pPr>
          </w:p>
          <w:p w:rsidR="00020366" w:rsidRDefault="00020366">
            <w:pPr>
              <w:spacing w:after="0" w:line="276" w:lineRule="auto"/>
              <w:ind w:right="6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Wsparcie w postaci subsydiowanego zatrudnienia jest realizowane wyłącznie przez powiatowe urzędy pracy.</w:t>
            </w:r>
          </w:p>
          <w:p w:rsidR="00020366" w:rsidRDefault="00020366">
            <w:pPr>
              <w:spacing w:after="0" w:line="276" w:lineRule="auto"/>
              <w:ind w:right="6"/>
              <w:jc w:val="both"/>
              <w:rPr>
                <w:rFonts w:eastAsia="Calibri"/>
                <w:lang w:eastAsia="en-US"/>
              </w:rPr>
            </w:pPr>
          </w:p>
          <w:p w:rsidR="00020366" w:rsidRDefault="00020366">
            <w:pPr>
              <w:spacing w:line="276" w:lineRule="auto"/>
              <w:ind w:right="6"/>
              <w:rPr>
                <w:rFonts w:asciiTheme="minorHAnsi" w:eastAsia="Calibri" w:hAnsiTheme="minorHAnsi"/>
                <w:b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8.2.D.</w:t>
            </w:r>
          </w:p>
          <w:p w:rsidR="00020366" w:rsidRDefault="00020366">
            <w:pPr>
              <w:spacing w:line="276" w:lineRule="auto"/>
              <w:ind w:right="6"/>
              <w:jc w:val="both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instrumenty i usługi rynku pracy służące wsparciu mobilności międzysektorowej i geograficznej: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26" w:right="6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wsparcie mobilności międzysektorowej dla osób, które mają trudności ze znalezieniem zatrudnienia w sektorze lub branży, m.in. poprzez zmianę lub uzupełnienie kompetencji lub kwalifikacji pozwalającą na podjęcie zatrudnienia w innym sektorze, 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26" w:right="6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wsparcie mobilności geograficznej dla osób, u których zidentyfikowano problem z zatrudnieniem w miejscu zamieszkania, m.in. poprzez pokrycie kosztów dojazdu do pracy.</w:t>
            </w:r>
          </w:p>
          <w:p w:rsidR="00020366" w:rsidRDefault="00020366">
            <w:pPr>
              <w:spacing w:line="276" w:lineRule="auto"/>
              <w:ind w:right="6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8.2.E.</w:t>
            </w:r>
            <w:r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 </w:t>
            </w:r>
          </w:p>
          <w:p w:rsidR="00020366" w:rsidRDefault="00020366">
            <w:pPr>
              <w:spacing w:line="276" w:lineRule="auto"/>
              <w:ind w:right="6"/>
              <w:jc w:val="both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instrumenty i usługi rynku pracy skierowane do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osób z niepełnosprawnościami</w:t>
            </w:r>
            <w:r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: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26" w:right="6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niwelowanie barier, jakie napotykają osoby z niepełnosprawnościami w zakresie zdobycia i utrzymania zatrudnienia, m.in. doposażenie stanowiska pracy do potrzeb osób z niepełnosprawnościami.</w:t>
            </w:r>
          </w:p>
          <w:p w:rsidR="00020366" w:rsidRDefault="00020366">
            <w:pPr>
              <w:spacing w:line="276" w:lineRule="auto"/>
              <w:ind w:left="-34" w:right="6"/>
              <w:rPr>
                <w:rFonts w:asciiTheme="minorHAnsi" w:hAnsiTheme="minorHAnsi" w:cs="Times"/>
                <w:i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8.2.F.</w:t>
            </w:r>
            <w:r>
              <w:rPr>
                <w:rFonts w:asciiTheme="minorHAnsi" w:hAnsiTheme="minorHAnsi" w:cs="Times"/>
                <w:i/>
                <w:sz w:val="22"/>
                <w:szCs w:val="22"/>
                <w:lang w:eastAsia="en-US"/>
              </w:rPr>
              <w:t xml:space="preserve"> </w:t>
            </w:r>
          </w:p>
          <w:p w:rsidR="00020366" w:rsidRDefault="00020366">
            <w:pPr>
              <w:spacing w:line="276" w:lineRule="auto"/>
              <w:ind w:left="-34" w:right="6"/>
              <w:jc w:val="both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realizacja ukierunkowanych schematów mobilności transnarodowej (USMT) EURES.</w:t>
            </w:r>
          </w:p>
          <w:p w:rsidR="00020366" w:rsidRDefault="00020366">
            <w:pPr>
              <w:spacing w:line="276" w:lineRule="auto"/>
              <w:ind w:left="-34" w:right="6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W przypadku typów od 8.2.A do 8.2.E preferowane będą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projekty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koncentrujące się na terenie powiatów o najwyższej stopie bezrobocia oraz realizowane w ramach partnerstw publiczno-społecznych. Wsparcie będzie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>kierowane także do osób pozostających bez pracy zamieszkujących na obszarach wiejskich. Tereny te cechują się największymi opóźnieniami społeczno-gospodarczymi. Preferowane będą projekty rewitalizacyjne ujęte w programie rewitalizacji danej gminy, które znajdą się na wykazie IZ RPO WD.</w:t>
            </w:r>
          </w:p>
          <w:p w:rsidR="00020366" w:rsidRDefault="00020366">
            <w:pPr>
              <w:spacing w:line="276" w:lineRule="auto"/>
              <w:ind w:left="-34" w:right="6"/>
              <w:jc w:val="both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Realizacja typu F operacji ma charakter warunkowy, uzależniony od zdiagnozowania branż, zawodów lub kompetencji, w których sytuacja na rynku pracy wymaga realizacji USMT.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 xml:space="preserve">Typ beneficjenta 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pStyle w:val="Default"/>
              <w:spacing w:line="276" w:lineRule="auto"/>
              <w:rPr>
                <w:rFonts w:asciiTheme="minorHAnsi" w:hAnsiTheme="minorHAnsi" w:cs="Times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b/>
                <w:color w:val="auto"/>
                <w:sz w:val="22"/>
                <w:szCs w:val="22"/>
              </w:rPr>
              <w:t>8.2.A do 8.2.E:</w:t>
            </w:r>
          </w:p>
          <w:p w:rsidR="00020366" w:rsidRDefault="00020366" w:rsidP="00020366">
            <w:pPr>
              <w:pStyle w:val="Default"/>
              <w:numPr>
                <w:ilvl w:val="0"/>
                <w:numId w:val="8"/>
              </w:numPr>
              <w:spacing w:line="276" w:lineRule="auto"/>
              <w:ind w:left="301" w:hanging="284"/>
              <w:rPr>
                <w:rFonts w:asciiTheme="minorHAnsi" w:hAnsiTheme="minorHAnsi" w:cs="Times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organizacje pracodawców; </w:t>
            </w:r>
          </w:p>
          <w:p w:rsidR="00020366" w:rsidRDefault="00020366" w:rsidP="00020366">
            <w:pPr>
              <w:pStyle w:val="Default"/>
              <w:numPr>
                <w:ilvl w:val="0"/>
                <w:numId w:val="8"/>
              </w:numPr>
              <w:spacing w:line="276" w:lineRule="auto"/>
              <w:ind w:left="301" w:hanging="284"/>
              <w:rPr>
                <w:rFonts w:asciiTheme="minorHAnsi" w:hAnsiTheme="minorHAnsi" w:cs="Times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osoby prowadzące działalność gospodarczą; </w:t>
            </w:r>
          </w:p>
          <w:p w:rsidR="00020366" w:rsidRDefault="00020366" w:rsidP="00020366">
            <w:pPr>
              <w:pStyle w:val="Default"/>
              <w:numPr>
                <w:ilvl w:val="0"/>
                <w:numId w:val="8"/>
              </w:numPr>
              <w:spacing w:line="276" w:lineRule="auto"/>
              <w:ind w:left="301" w:hanging="284"/>
              <w:rPr>
                <w:rFonts w:asciiTheme="minorHAnsi" w:hAnsiTheme="minorHAnsi" w:cs="Times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przedsiębiorcy; </w:t>
            </w:r>
          </w:p>
          <w:p w:rsidR="00020366" w:rsidRDefault="00020366" w:rsidP="00020366">
            <w:pPr>
              <w:pStyle w:val="Default"/>
              <w:numPr>
                <w:ilvl w:val="0"/>
                <w:numId w:val="8"/>
              </w:numPr>
              <w:spacing w:line="276" w:lineRule="auto"/>
              <w:ind w:left="301" w:hanging="284"/>
              <w:rPr>
                <w:rFonts w:asciiTheme="minorHAnsi" w:hAnsiTheme="minorHAnsi" w:cs="Times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jednostki samorządu terytorialnego, ich związki i stowarzyszenia; </w:t>
            </w:r>
          </w:p>
          <w:p w:rsidR="00020366" w:rsidRDefault="00020366" w:rsidP="00020366">
            <w:pPr>
              <w:pStyle w:val="Default"/>
              <w:numPr>
                <w:ilvl w:val="0"/>
                <w:numId w:val="8"/>
              </w:numPr>
              <w:spacing w:line="276" w:lineRule="auto"/>
              <w:ind w:left="301" w:hanging="284"/>
              <w:rPr>
                <w:rFonts w:asciiTheme="minorHAnsi" w:hAnsiTheme="minorHAnsi" w:cs="Times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jednostki organizacyjne </w:t>
            </w:r>
            <w:proofErr w:type="spellStart"/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>jst</w:t>
            </w:r>
            <w:proofErr w:type="spellEnd"/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; </w:t>
            </w:r>
          </w:p>
          <w:p w:rsidR="00020366" w:rsidRDefault="00020366" w:rsidP="00020366">
            <w:pPr>
              <w:pStyle w:val="Default"/>
              <w:numPr>
                <w:ilvl w:val="0"/>
                <w:numId w:val="8"/>
              </w:numPr>
              <w:spacing w:line="276" w:lineRule="auto"/>
              <w:ind w:left="301" w:hanging="284"/>
              <w:rPr>
                <w:rFonts w:asciiTheme="minorHAnsi" w:hAnsiTheme="minorHAnsi" w:cs="Times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samorządy gospodarcze i zawodowe; </w:t>
            </w:r>
          </w:p>
          <w:p w:rsidR="00020366" w:rsidRDefault="00020366" w:rsidP="00020366">
            <w:pPr>
              <w:pStyle w:val="Default"/>
              <w:numPr>
                <w:ilvl w:val="0"/>
                <w:numId w:val="8"/>
              </w:numPr>
              <w:spacing w:line="276" w:lineRule="auto"/>
              <w:ind w:left="301" w:hanging="284"/>
              <w:rPr>
                <w:rFonts w:asciiTheme="minorHAnsi" w:hAnsiTheme="minorHAnsi" w:cs="Times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organizacje pozarządowe; </w:t>
            </w:r>
          </w:p>
          <w:p w:rsidR="00020366" w:rsidRDefault="00020366" w:rsidP="00020366">
            <w:pPr>
              <w:pStyle w:val="Default"/>
              <w:numPr>
                <w:ilvl w:val="0"/>
                <w:numId w:val="8"/>
              </w:numPr>
              <w:spacing w:line="276" w:lineRule="auto"/>
              <w:ind w:left="301" w:hanging="284"/>
              <w:rPr>
                <w:rFonts w:asciiTheme="minorHAnsi" w:hAnsiTheme="minorHAnsi" w:cs="Times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szkoły lub placówki oświatowe; </w:t>
            </w:r>
          </w:p>
          <w:p w:rsidR="00020366" w:rsidRDefault="00020366" w:rsidP="00020366">
            <w:pPr>
              <w:pStyle w:val="Default"/>
              <w:numPr>
                <w:ilvl w:val="0"/>
                <w:numId w:val="8"/>
              </w:numPr>
              <w:spacing w:line="276" w:lineRule="auto"/>
              <w:ind w:left="301" w:hanging="284"/>
              <w:rPr>
                <w:rFonts w:asciiTheme="minorHAnsi" w:hAnsiTheme="minorHAnsi" w:cs="Times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uczelnie wyższe; </w:t>
            </w:r>
          </w:p>
          <w:p w:rsidR="00020366" w:rsidRDefault="00020366" w:rsidP="00020366">
            <w:pPr>
              <w:numPr>
                <w:ilvl w:val="0"/>
                <w:numId w:val="8"/>
              </w:numPr>
              <w:spacing w:after="0" w:line="276" w:lineRule="auto"/>
              <w:ind w:left="301" w:hanging="284"/>
              <w:contextualSpacing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hAnsiTheme="minorHAnsi" w:cs="Times"/>
                <w:sz w:val="22"/>
                <w:szCs w:val="22"/>
                <w:lang w:eastAsia="en-US"/>
              </w:rPr>
              <w:t>wspólnoty samorządowe.</w:t>
            </w:r>
          </w:p>
          <w:p w:rsidR="00020366" w:rsidRDefault="00020366">
            <w:pPr>
              <w:spacing w:after="0" w:line="276" w:lineRule="auto"/>
              <w:contextualSpacing/>
              <w:rPr>
                <w:rFonts w:asciiTheme="minorHAnsi" w:eastAsia="Calibri" w:hAnsiTheme="minorHAnsi"/>
                <w:b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8.2.F:</w:t>
            </w:r>
          </w:p>
          <w:p w:rsidR="00020366" w:rsidRDefault="00020366" w:rsidP="00020366">
            <w:pPr>
              <w:pStyle w:val="Default"/>
              <w:numPr>
                <w:ilvl w:val="0"/>
                <w:numId w:val="8"/>
              </w:numPr>
              <w:spacing w:line="276" w:lineRule="auto"/>
              <w:ind w:left="301" w:hanging="284"/>
              <w:rPr>
                <w:rFonts w:asciiTheme="minorHAnsi" w:hAnsiTheme="minorHAnsi" w:cs="Times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jednostki samorządu terytorialnego, ich związki i stowarzyszenia; </w:t>
            </w:r>
          </w:p>
          <w:p w:rsidR="00020366" w:rsidRDefault="00020366" w:rsidP="00020366">
            <w:pPr>
              <w:pStyle w:val="Default"/>
              <w:numPr>
                <w:ilvl w:val="0"/>
                <w:numId w:val="8"/>
              </w:numPr>
              <w:spacing w:line="276" w:lineRule="auto"/>
              <w:ind w:left="301" w:hanging="284"/>
              <w:rPr>
                <w:rFonts w:asciiTheme="minorHAnsi" w:hAnsiTheme="minorHAnsi" w:cs="Times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 xml:space="preserve">jednostki organizacyjne </w:t>
            </w:r>
            <w:proofErr w:type="spellStart"/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>jst</w:t>
            </w:r>
            <w:proofErr w:type="spellEnd"/>
            <w:r>
              <w:rPr>
                <w:rFonts w:asciiTheme="minorHAnsi" w:hAnsiTheme="minorHAnsi" w:cs="Times"/>
                <w:color w:val="auto"/>
                <w:sz w:val="22"/>
                <w:szCs w:val="22"/>
              </w:rPr>
              <w:t>.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Grupa docelowa/ ostateczni odbiorcy wsparcia 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pStyle w:val="Default"/>
              <w:spacing w:line="276" w:lineRule="auto"/>
              <w:rPr>
                <w:rFonts w:asciiTheme="minorHAnsi" w:hAnsiTheme="minorHAnsi" w:cs="Times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b/>
                <w:color w:val="auto"/>
                <w:sz w:val="22"/>
                <w:szCs w:val="22"/>
              </w:rPr>
              <w:t>8.2.A do 8.2.E:</w:t>
            </w:r>
          </w:p>
          <w:p w:rsidR="00020366" w:rsidRDefault="00020366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osoby od 30 roku życia: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9" w:hanging="284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pozostające bez zatrudnienia, w tym znajdujące się w szczególnej sytuacji na rynku pracy, tj. osoby w wieku 50 lat i więcej, kobiety, osoby z niepełnosprawnościami, osoby długotrwale bezrobotne oraz osoby z niskimi kwalifikacjami.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9" w:hanging="284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imigranci oraz reemigranci;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9" w:hanging="284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osoby ubogie pracujące;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9" w:hanging="284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osoby odchodzące z rolnictwa i ich rodziny;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9" w:hanging="284"/>
              <w:jc w:val="both"/>
              <w:rPr>
                <w:rFonts w:eastAsia="Times New Roman"/>
                <w:lang w:eastAsia="pl-PL"/>
              </w:rPr>
            </w:pPr>
            <w:r>
              <w:t xml:space="preserve">osoby zatrudnione na umowach krótkoterminowych oraz pracujący w ramach umów cywilno-prawnych, których miesięczne zarobki nie przekraczają </w:t>
            </w:r>
            <w:r>
              <w:rPr>
                <w:rFonts w:eastAsia="Times New Roman" w:cstheme="minorHAnsi"/>
                <w:lang w:eastAsia="pl-PL"/>
              </w:rPr>
              <w:t xml:space="preserve">120 % </w:t>
            </w:r>
            <w:r>
              <w:t>wysokości minimalnego wynagrodzenia.</w:t>
            </w:r>
          </w:p>
          <w:p w:rsidR="00020366" w:rsidRDefault="00020366">
            <w:pPr>
              <w:spacing w:line="276" w:lineRule="auto"/>
              <w:rPr>
                <w:rFonts w:asciiTheme="minorHAnsi" w:eastAsia="Calibri" w:hAnsiTheme="minorHAnsi"/>
                <w:b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8.2.F:</w:t>
            </w:r>
          </w:p>
          <w:p w:rsidR="00020366" w:rsidRDefault="00020366">
            <w:pPr>
              <w:spacing w:line="276" w:lineRule="auto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lang w:eastAsia="en-US"/>
              </w:rPr>
              <w:lastRenderedPageBreak/>
              <w:t>osoby od 30 roku życia: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9" w:hanging="284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pozostające bez zatrudnienia, w tym znajdujące się w szczególnej sytuacji na rynku pracy tj. osoby w wieku 50 lat i więcej, kobiety, osoby z niepełnosprawnościami, osoby długotrwale bezrobotne, osoby z niskimi kwalifikacjami;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9" w:hanging="284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imigranci oraz reemigranci;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9" w:hanging="284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osoby ubogie pracujące;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9" w:hanging="284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osoby odchodzące z rolnictwa i ich rodziny;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9" w:hanging="284"/>
              <w:jc w:val="both"/>
              <w:rPr>
                <w:rFonts w:eastAsia="Times New Roman"/>
                <w:lang w:eastAsia="pl-PL"/>
              </w:rPr>
            </w:pPr>
            <w:r>
              <w:t>osoby zatrudnione na umowach krótkoterminowych oraz pracujący w ramach umów cywilno-prawnych,  których miesięczne zarobki nie przekraczają 120 % wysokości minimalnego wynagrodzenia,</w:t>
            </w:r>
          </w:p>
          <w:p w:rsidR="00020366" w:rsidRDefault="00020366" w:rsidP="00020366">
            <w:pPr>
              <w:pStyle w:val="Akapitzlist"/>
              <w:numPr>
                <w:ilvl w:val="0"/>
                <w:numId w:val="9"/>
              </w:numPr>
              <w:spacing w:line="240" w:lineRule="auto"/>
              <w:ind w:left="329" w:hanging="284"/>
              <w:jc w:val="both"/>
              <w:rPr>
                <w:rFonts w:cs="Arial"/>
              </w:rPr>
            </w:pPr>
            <w:r>
              <w:t>pracodawcy.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>Instytucja pośrednicząca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(jeśli dotyczy)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Dolnośląski Wojewódzki Urząd Pracy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Instytucja wdrażająca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(jeśli dotyczy)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Nie dotyczy</w:t>
            </w:r>
          </w:p>
        </w:tc>
      </w:tr>
      <w:tr w:rsidR="00020366" w:rsidTr="00020366">
        <w:trPr>
          <w:trHeight w:val="1173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Kategoria(e) regionu(ów)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 xml:space="preserve">wraz z przypisaniem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kwot UE (EUR)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  <w:lang w:eastAsia="en-US"/>
              </w:rPr>
              <w:t>21 578 268 – region słabiej rozwinięty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Mechanizmy powiązania interwencji z innymi działaniami/ poddziałaniami w ramach PO lub z innymi PO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(jeśli dotyczy)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Działania podejmowanie w zakresie aktywizacji zawodowej będą komplementarne z działaniami podejmowanymi w celu zapobiegania wykluczeniu społecznemu w  osi priorytetowej 9.</w:t>
            </w:r>
          </w:p>
          <w:p w:rsidR="00020366" w:rsidRDefault="00020366">
            <w:pPr>
              <w:spacing w:before="40" w:after="40" w:line="276" w:lineRule="auto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W ramach mechanizmów koordynujących wsparcie zastosowano rozgraniczenie grupy docelowej. W działaniu 8.2 nie będą wspierane osoby, które w pierwszej kolejności wymagają wsparcia w zakresie aktywizacji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społecznej.Powiązanie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 interwencji z Działaniem 6.3 </w:t>
            </w:r>
            <w:r>
              <w:rPr>
                <w:rFonts w:asciiTheme="minorHAnsi" w:hAnsiTheme="minorHAnsi" w:cs="Calibri"/>
                <w:sz w:val="22"/>
                <w:szCs w:val="22"/>
                <w:lang w:eastAsia="en-US"/>
              </w:rPr>
              <w:t xml:space="preserve">Rewitalizacja zdegradowanych obszarów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 RPO WD. </w:t>
            </w:r>
          </w:p>
        </w:tc>
      </w:tr>
      <w:tr w:rsidR="00020366" w:rsidTr="00020366">
        <w:trPr>
          <w:trHeight w:val="402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Instrumenty terytorialne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(jeśli dotyczy)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Podmiot odpowiedzialny za nabór i ocenę wniosków: IP RPO. 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Podmiot odpowiedzialny za przyjmowanie protestów: IP RPO</w:t>
            </w:r>
          </w:p>
        </w:tc>
      </w:tr>
      <w:tr w:rsidR="00020366" w:rsidTr="00020366">
        <w:trPr>
          <w:trHeight w:val="402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Tryb(y) wyboru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 xml:space="preserve">projektów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 xml:space="preserve">oraz wskazanie podmiotu odpowiedzialnego za nabór i ocenę wniosków oraz przyjmowanie protestów 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pStyle w:val="Default"/>
              <w:spacing w:line="276" w:lineRule="auto"/>
              <w:rPr>
                <w:rFonts w:asciiTheme="minorHAnsi" w:hAnsiTheme="minorHAnsi" w:cs="Times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Times"/>
                <w:b/>
                <w:color w:val="auto"/>
                <w:sz w:val="22"/>
                <w:szCs w:val="22"/>
              </w:rPr>
              <w:t>8.2.A do 8.2.E:</w:t>
            </w:r>
          </w:p>
          <w:p w:rsidR="00020366" w:rsidRDefault="00020366">
            <w:pPr>
              <w:spacing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>tryb konkursowy – IP RPO - DWUP.</w:t>
            </w:r>
          </w:p>
          <w:p w:rsidR="00020366" w:rsidRDefault="00020366">
            <w:pPr>
              <w:spacing w:before="40" w:after="40" w:line="276" w:lineRule="auto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Podmiot odpowiedzialny za nabór i ocenę wniosków: IP RPO - DWUP. </w:t>
            </w:r>
          </w:p>
          <w:p w:rsidR="00020366" w:rsidRDefault="00020366">
            <w:pPr>
              <w:spacing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Podmiot odpowiedzialny za przyjmowanie protestów: IP RPO - DWUP.</w:t>
            </w:r>
          </w:p>
          <w:p w:rsidR="00020366" w:rsidRDefault="00020366">
            <w:pPr>
              <w:spacing w:line="276" w:lineRule="auto"/>
              <w:rPr>
                <w:rFonts w:asciiTheme="minorHAnsi" w:eastAsia="Calibri" w:hAnsiTheme="minorHAnsi"/>
                <w:b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8.2.F:</w:t>
            </w:r>
          </w:p>
          <w:p w:rsidR="00020366" w:rsidRDefault="00020366">
            <w:pPr>
              <w:spacing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tryb pozakonkursowy – IP RPO - DWUP.</w:t>
            </w:r>
          </w:p>
          <w:p w:rsidR="00020366" w:rsidRDefault="00020366">
            <w:pPr>
              <w:spacing w:before="40" w:after="40" w:line="276" w:lineRule="auto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Podmiot odpowiedzialny za nabór i ocenę wniosków: IP RPO - DWUP. 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>Limity i ograniczenia w realizacji projektów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(jeśli dotyczy)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Nie dotyczy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Warunki i planowany zakres stosowania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</w:r>
            <w:r>
              <w:rPr>
                <w:rFonts w:asciiTheme="minorHAnsi" w:hAnsiTheme="minorHAnsi" w:cs="Arial"/>
                <w:i/>
                <w:sz w:val="22"/>
                <w:szCs w:val="22"/>
                <w:lang w:eastAsia="en-US"/>
              </w:rPr>
              <w:t>cross-</w:t>
            </w:r>
            <w:proofErr w:type="spellStart"/>
            <w:r>
              <w:rPr>
                <w:rFonts w:asciiTheme="minorHAnsi" w:hAnsiTheme="minorHAnsi" w:cs="Arial"/>
                <w:i/>
                <w:sz w:val="22"/>
                <w:szCs w:val="22"/>
                <w:lang w:eastAsia="en-US"/>
              </w:rPr>
              <w:t>financingu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 (%)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(jeśli dotyczy)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W ramach działania będą finansowane obok działań tzw. miękkich, wydatki inwestycyjne w ramach mechanizmu finansowania krzyżowego cross-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financing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, zgodnie z wytycznymi dotyczącymi kwalifikowalności wydatków w ramach Europejskiego Funduszu Rozwoju Regionalnego, Europejskiego Funduszu Społecznego oraz Funduszu Spójności w okresie programowania 2014-2020. </w:t>
            </w:r>
          </w:p>
          <w:p w:rsidR="00020366" w:rsidRDefault="00020366">
            <w:pPr>
              <w:spacing w:before="40" w:after="40" w:line="276" w:lineRule="auto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Wartość wydatków w ramach cross-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financingu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 nie może stanowić więcej niż 10% finansowania unijnego na poziomie projektu.</w:t>
            </w:r>
          </w:p>
        </w:tc>
      </w:tr>
      <w:tr w:rsidR="00020366" w:rsidTr="00020366">
        <w:trPr>
          <w:trHeight w:val="315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Dopuszczalna maksymalna wartość zakupionych środków trwałych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jako % wydatków kwalifikowalnych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W ramach projektów współfinansowanych ze środków EFS wartość wydatków poniesionych na zakup środków trwałych o wartości jednostkowej wskazanej w Wytycznych w zakresie kwalifikowalności wydatków w ramach kosztów bezpośrednich projektu oraz wydatków w ramach cross-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financingu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 nie może łącznie przekroczyć 10% wydatków projektu. Wydatki ponoszone na zakup środków trwałych oraz cross-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financing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 powyżej dopuszczalnej kwoty określonej w zatwierdzonym wniosku o dofinansowanie projektu są niekwalifikowalne.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Warunki uwzględniania dochodu w projekcie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(jeśli dotyczy)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Nie dotyczy</w:t>
            </w:r>
          </w:p>
        </w:tc>
      </w:tr>
      <w:tr w:rsidR="00020366" w:rsidTr="00020366">
        <w:trPr>
          <w:trHeight w:val="2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Warunki stosowania uproszczonych form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>rozliczania wydatków i planowany zakres systemu zaliczek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jc w:val="both"/>
              <w:rPr>
                <w:rFonts w:asciiTheme="minorHAnsi" w:hAnsiTheme="minorHAnsi" w:cs="Arial"/>
                <w:i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Kwoty ryczałtowe zgodnie z wytycznymi w zakresie kwalifikowalności wydatków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>w ramach Europejskiego Funduszu Rozwoju Regionalnego, Europejskiego Funduszu Społecznego oraz Funduszu Spójności w okresie programowania 2014-2020 są obligatoryjne dla projektów o wartości kwoty dofinansowania do 100 000 EUR. Do przeliczenia ww. kwoty na PLN należy stosować miesięczny obrachunkowy kurs wymiany stosowany przez KE aktualny na dzień ogłoszenia konkursu.</w:t>
            </w:r>
          </w:p>
        </w:tc>
      </w:tr>
      <w:tr w:rsidR="00020366" w:rsidTr="00020366">
        <w:trPr>
          <w:trHeight w:val="9139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360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 xml:space="preserve">Pomoc publiczna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 xml:space="preserve">i pomoc </w:t>
            </w:r>
            <w:r>
              <w:rPr>
                <w:rFonts w:asciiTheme="minorHAnsi" w:hAnsiTheme="minorHAnsi" w:cs="Arial"/>
                <w:i/>
                <w:sz w:val="22"/>
                <w:szCs w:val="22"/>
                <w:lang w:eastAsia="en-US"/>
              </w:rPr>
              <w:t xml:space="preserve">de </w:t>
            </w:r>
            <w:proofErr w:type="spellStart"/>
            <w:r>
              <w:rPr>
                <w:rFonts w:asciiTheme="minorHAnsi" w:hAnsiTheme="minorHAnsi" w:cs="Arial"/>
                <w:i/>
                <w:sz w:val="22"/>
                <w:szCs w:val="22"/>
                <w:lang w:eastAsia="en-US"/>
              </w:rPr>
              <w:t>minimis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(rodzaj i przeznaczenie pomocy, unijna lub krajowa podstawa prawna)</w:t>
            </w:r>
            <w:r>
              <w:rPr>
                <w:rStyle w:val="Odwoanieprzypisudolnego"/>
                <w:rFonts w:asciiTheme="minorHAnsi" w:hAnsi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Lines="40" w:before="96" w:afterLines="40" w:after="96" w:line="276" w:lineRule="auto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W przypadku wsparcia stanowiącego pomoc publiczną lub pomoc de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minimis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, udzielaną w ramach realizacji programu, znajdą zastosowanie właściwe przepisy prawa unijnego i krajowego dotyczące zasad udzielania tej pomocy, obowiązujące w momencie udzielania wsparcia.</w:t>
            </w:r>
          </w:p>
          <w:p w:rsidR="00020366" w:rsidRDefault="00020366">
            <w:pPr>
              <w:spacing w:beforeLines="40" w:before="96" w:afterLines="40" w:after="96" w:line="276" w:lineRule="auto"/>
              <w:jc w:val="both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W ramach działania przewiduje się możliwość występowania: </w:t>
            </w:r>
          </w:p>
          <w:p w:rsidR="00020366" w:rsidRDefault="00020366">
            <w:pPr>
              <w:pStyle w:val="Akapitzlist"/>
              <w:spacing w:beforeLines="40" w:before="96" w:afterLines="40" w:after="96" w:line="240" w:lineRule="auto"/>
              <w:ind w:left="1036"/>
              <w:jc w:val="both"/>
            </w:pPr>
            <w:r>
              <w:rPr>
                <w:rFonts w:cs="Arial"/>
              </w:rPr>
              <w:t xml:space="preserve">- pomocy de </w:t>
            </w:r>
            <w:proofErr w:type="spellStart"/>
            <w:r>
              <w:rPr>
                <w:rFonts w:cs="Arial"/>
              </w:rPr>
              <w:t>minimis</w:t>
            </w:r>
            <w:proofErr w:type="spellEnd"/>
            <w:r>
              <w:rPr>
                <w:rFonts w:cs="Arial"/>
              </w:rPr>
              <w:t xml:space="preserve"> udzielanej na podstawie </w:t>
            </w:r>
            <w:r>
              <w:t xml:space="preserve">rozporządzenia Ministra Infrastruktury i Rozwoju z dnia 2 lipca 2015 roku w sprawie udzielania pomocy de </w:t>
            </w:r>
            <w:proofErr w:type="spellStart"/>
            <w:r>
              <w:t>minimis</w:t>
            </w:r>
            <w:proofErr w:type="spellEnd"/>
            <w:r>
              <w:t xml:space="preserve"> oraz pomocy publicznej w ramach programów operacyjnych  finansowanych z Europejskiego Funduszu Społecznego na lata 2014-2020 (Dz. U. z 2015 r. poz. 1073).</w:t>
            </w:r>
          </w:p>
          <w:p w:rsidR="00020366" w:rsidRDefault="00020366">
            <w:pPr>
              <w:spacing w:beforeLines="40" w:before="96" w:afterLines="40" w:after="96" w:line="276" w:lineRule="auto"/>
              <w:jc w:val="both"/>
              <w:rPr>
                <w:rFonts w:cs="Arial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- w przypadku powiatowych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urzedów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pracy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pomocy w formie subsydiowania wynagrodzeń na zatrudnienie pracowników niepełnosprawnych oraz pomoc w formie subsydiowania wynagrodzeń na rekrutację pracowników znajdujących się w szczególnie niekorzystnej sytuacji udzielanej na podstawie rozporządzenia Ministra Infrastruktury i Rozwoju z dnia 2 lipca 2015 roku w sprawie udzielania pomocy de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minimis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oraz pomocy publicznej w ramach programów operacyjnych  finansowanych z Europejskiego Funduszu Społecznego na lata 2014-2020 (Dz. U. z 2015 r. poz. 1073).</w:t>
            </w:r>
          </w:p>
        </w:tc>
      </w:tr>
      <w:tr w:rsidR="00020366" w:rsidTr="00020366">
        <w:trPr>
          <w:trHeight w:val="2131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pStyle w:val="Akapitzlist"/>
              <w:numPr>
                <w:ilvl w:val="0"/>
                <w:numId w:val="2"/>
              </w:numPr>
              <w:suppressAutoHyphens/>
              <w:spacing w:before="40" w:after="40"/>
              <w:ind w:left="426" w:hanging="426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Maksymalny </w:t>
            </w:r>
            <w:r>
              <w:rPr>
                <w:rFonts w:cs="Arial"/>
              </w:rPr>
              <w:br/>
              <w:t xml:space="preserve">% poziom dofinansowania UE wydatków kwalifikowalnych </w:t>
            </w:r>
            <w:r>
              <w:rPr>
                <w:rFonts w:cs="Arial"/>
              </w:rPr>
              <w:br/>
              <w:t xml:space="preserve">na poziomie projektu </w:t>
            </w:r>
            <w:r>
              <w:rPr>
                <w:rFonts w:cs="Arial"/>
              </w:rPr>
              <w:br/>
              <w:t xml:space="preserve">(jeśli dotyczy) 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85%</w:t>
            </w:r>
          </w:p>
        </w:tc>
      </w:tr>
      <w:tr w:rsidR="00020366" w:rsidTr="00020366">
        <w:trPr>
          <w:trHeight w:val="4212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suppressAutoHyphens/>
              <w:spacing w:before="40" w:after="40" w:line="276" w:lineRule="auto"/>
              <w:ind w:left="426" w:hanging="426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Maksymalny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 xml:space="preserve">% poziom dofinansowania całkowitego wydatków kwalifikowalnych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 xml:space="preserve">na poziomie projektu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(środki UE + ewentualne współfinansowanie z budżetu państwa lub innych źródeł przyznawane beneficjentowi przez właściwą instytucję)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 xml:space="preserve">(jeśli dotyczy) 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8.2.A do  8.2.E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95% - podmioty niepubliczne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85% - jednostki publiczne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lang w:eastAsia="en-US"/>
              </w:rPr>
              <w:t xml:space="preserve">8.2.F 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lang w:eastAsia="en-US"/>
              </w:rPr>
              <w:t>95%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Poziom dofinansowania może zostać zmniejszony do 85% w zależności od dostępności środków budżetu państwa.</w:t>
            </w:r>
          </w:p>
        </w:tc>
      </w:tr>
      <w:tr w:rsidR="00020366" w:rsidTr="00020366">
        <w:trPr>
          <w:trHeight w:val="1252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tabs>
                <w:tab w:val="num" w:pos="426"/>
              </w:tabs>
              <w:suppressAutoHyphens/>
              <w:spacing w:before="40" w:after="40" w:line="276" w:lineRule="auto"/>
              <w:ind w:left="426" w:hanging="426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Minimalny wkład własny beneficjenta jako % wydatków kwalifikowalnych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8.2.A do 8.2.E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5% - podmioty niepubliczne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15% - jednostki publiczne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lang w:eastAsia="en-US"/>
              </w:rPr>
              <w:t>8.2.F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lang w:eastAsia="en-US"/>
              </w:rPr>
              <w:t>5%</w:t>
            </w: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</w:p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Poziom wymaganego wkładu własnego może zostać zwiększony do 15% w zależności od dostępności środków budżetu państwa.</w:t>
            </w:r>
          </w:p>
        </w:tc>
      </w:tr>
      <w:tr w:rsidR="00020366" w:rsidTr="00020366">
        <w:trPr>
          <w:trHeight w:val="1270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tabs>
                <w:tab w:val="num" w:pos="426"/>
              </w:tabs>
              <w:suppressAutoHyphens/>
              <w:spacing w:before="40" w:after="40" w:line="276" w:lineRule="auto"/>
              <w:ind w:left="426" w:hanging="426"/>
              <w:rPr>
                <w:rFonts w:asciiTheme="minorHAnsi" w:hAnsiTheme="minorHAnsi" w:cs="Arial"/>
                <w:lang w:eastAsia="en-US"/>
              </w:rPr>
            </w:pPr>
            <w:bookmarkStart w:id="4" w:name="_Hlk531353149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Minimalna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i maksymalna wartość projektu (PLN)</w:t>
            </w:r>
          </w:p>
          <w:p w:rsidR="00020366" w:rsidRDefault="00020366">
            <w:pPr>
              <w:tabs>
                <w:tab w:val="num" w:pos="426"/>
              </w:tabs>
              <w:suppressAutoHyphens/>
              <w:spacing w:before="40" w:after="40" w:line="276" w:lineRule="auto"/>
              <w:ind w:left="426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(jeśli dotyczy)</w:t>
            </w:r>
            <w:bookmarkEnd w:id="4"/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Minimalna wartość projektu 100 tys. PLN</w:t>
            </w:r>
          </w:p>
        </w:tc>
      </w:tr>
      <w:tr w:rsidR="00020366" w:rsidTr="00020366">
        <w:trPr>
          <w:trHeight w:val="1838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tabs>
                <w:tab w:val="num" w:pos="426"/>
              </w:tabs>
              <w:suppressAutoHyphens/>
              <w:spacing w:before="40" w:after="40" w:line="276" w:lineRule="auto"/>
              <w:ind w:left="426" w:hanging="426"/>
              <w:rPr>
                <w:rFonts w:asciiTheme="minorHAnsi" w:hAnsiTheme="minorHAnsi" w:cs="Arial"/>
                <w:lang w:eastAsia="en-US"/>
              </w:rPr>
            </w:pPr>
            <w:bookmarkStart w:id="5" w:name="_Hlk531353179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Minimalna i maksymalna wartość wydatków kwalifikowalnych projektu (PLN) </w:t>
            </w:r>
            <w:bookmarkEnd w:id="5"/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>(jeśli dotyczy)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Nie dotyczy</w:t>
            </w:r>
          </w:p>
        </w:tc>
      </w:tr>
      <w:tr w:rsidR="00020366" w:rsidTr="00020366">
        <w:trPr>
          <w:trHeight w:val="1272"/>
        </w:trPr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 w:rsidP="00020366">
            <w:pPr>
              <w:numPr>
                <w:ilvl w:val="0"/>
                <w:numId w:val="2"/>
              </w:numPr>
              <w:tabs>
                <w:tab w:val="num" w:pos="426"/>
              </w:tabs>
              <w:suppressAutoHyphens/>
              <w:spacing w:before="40" w:after="40" w:line="276" w:lineRule="auto"/>
              <w:ind w:left="426" w:hanging="426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lastRenderedPageBreak/>
              <w:t xml:space="preserve">Kwota alokacji UE na instrumenty finansowe (EUR) 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br/>
              <w:t xml:space="preserve">(jeśli dotyczy) 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Działanie 8.2</w:t>
            </w:r>
          </w:p>
        </w:tc>
        <w:tc>
          <w:tcPr>
            <w:tcW w:w="237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366" w:rsidRDefault="00020366">
            <w:pPr>
              <w:spacing w:before="40" w:after="40" w:line="276" w:lineRule="auto"/>
              <w:rPr>
                <w:rFonts w:asciiTheme="minorHAnsi" w:hAnsiTheme="minorHAnsi" w:cs="Arial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Nie dotyczy</w:t>
            </w:r>
          </w:p>
        </w:tc>
      </w:tr>
    </w:tbl>
    <w:p w:rsidR="00BD1150" w:rsidRPr="00BD1150" w:rsidRDefault="00BD1150" w:rsidP="00BD1150">
      <w:pPr>
        <w:jc w:val="both"/>
        <w:rPr>
          <w:rFonts w:asciiTheme="minorHAnsi" w:hAnsiTheme="minorHAnsi"/>
          <w:b/>
        </w:rPr>
      </w:pPr>
    </w:p>
    <w:p w:rsidR="00870FEE" w:rsidRPr="00F1757D" w:rsidRDefault="00870FEE" w:rsidP="00F1757D">
      <w:pPr>
        <w:jc w:val="center"/>
        <w:rPr>
          <w:rFonts w:asciiTheme="minorHAnsi" w:hAnsiTheme="minorHAnsi"/>
          <w:color w:val="FF0000"/>
        </w:rPr>
      </w:pPr>
    </w:p>
    <w:sectPr w:rsidR="00870FEE" w:rsidRPr="00F1757D" w:rsidSect="00A56C4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B59FA9" w16cid:durableId="1E26ACC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052" w:rsidRDefault="00794052" w:rsidP="00B30519">
      <w:pPr>
        <w:spacing w:after="0"/>
      </w:pPr>
      <w:r>
        <w:separator/>
      </w:r>
    </w:p>
  </w:endnote>
  <w:endnote w:type="continuationSeparator" w:id="0">
    <w:p w:rsidR="00794052" w:rsidRDefault="00794052" w:rsidP="00B30519">
      <w:pPr>
        <w:spacing w:after="0"/>
      </w:pPr>
      <w:r>
        <w:continuationSeparator/>
      </w:r>
    </w:p>
  </w:endnote>
  <w:endnote w:type="continuationNotice" w:id="1">
    <w:p w:rsidR="00794052" w:rsidRDefault="007940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052" w:rsidRDefault="00794052" w:rsidP="00B30519">
      <w:pPr>
        <w:spacing w:after="0"/>
      </w:pPr>
      <w:r>
        <w:separator/>
      </w:r>
    </w:p>
  </w:footnote>
  <w:footnote w:type="continuationSeparator" w:id="0">
    <w:p w:rsidR="00794052" w:rsidRDefault="00794052" w:rsidP="00B30519">
      <w:pPr>
        <w:spacing w:after="0"/>
      </w:pPr>
      <w:r>
        <w:continuationSeparator/>
      </w:r>
    </w:p>
  </w:footnote>
  <w:footnote w:type="continuationNotice" w:id="1">
    <w:p w:rsidR="00794052" w:rsidRDefault="007940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7062"/>
    <w:multiLevelType w:val="hybridMultilevel"/>
    <w:tmpl w:val="6B729352"/>
    <w:lvl w:ilvl="0" w:tplc="3FF4BD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sz w:val="22"/>
        <w:szCs w:val="22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D247D6"/>
    <w:multiLevelType w:val="hybridMultilevel"/>
    <w:tmpl w:val="480EB2D0"/>
    <w:lvl w:ilvl="0" w:tplc="8FECF71C">
      <w:start w:val="1"/>
      <w:numFmt w:val="bullet"/>
      <w:lvlText w:val=""/>
      <w:lvlJc w:val="left"/>
      <w:pPr>
        <w:ind w:left="47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81F25"/>
    <w:multiLevelType w:val="hybridMultilevel"/>
    <w:tmpl w:val="7222EC62"/>
    <w:lvl w:ilvl="0" w:tplc="1B2CC86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46F34"/>
    <w:multiLevelType w:val="hybridMultilevel"/>
    <w:tmpl w:val="78EC89A0"/>
    <w:lvl w:ilvl="0" w:tplc="501EEA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3472A"/>
    <w:multiLevelType w:val="hybridMultilevel"/>
    <w:tmpl w:val="B94C0DE0"/>
    <w:lvl w:ilvl="0" w:tplc="8FECF7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67277EBA"/>
    <w:multiLevelType w:val="hybridMultilevel"/>
    <w:tmpl w:val="58FAE1E4"/>
    <w:lvl w:ilvl="0" w:tplc="A98040F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478D6"/>
    <w:multiLevelType w:val="hybridMultilevel"/>
    <w:tmpl w:val="068C9F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19035A"/>
    <w:multiLevelType w:val="hybridMultilevel"/>
    <w:tmpl w:val="EA4AC120"/>
    <w:lvl w:ilvl="0" w:tplc="AE6E2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6F0F36"/>
    <w:multiLevelType w:val="hybridMultilevel"/>
    <w:tmpl w:val="72107408"/>
    <w:lvl w:ilvl="0" w:tplc="8FECF71C">
      <w:start w:val="1"/>
      <w:numFmt w:val="bullet"/>
      <w:lvlText w:val=""/>
      <w:lvlJc w:val="left"/>
      <w:pPr>
        <w:ind w:left="5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oNotTrackFormatting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5EA"/>
    <w:rsid w:val="000000A0"/>
    <w:rsid w:val="000005E9"/>
    <w:rsid w:val="00000862"/>
    <w:rsid w:val="00000CAC"/>
    <w:rsid w:val="00000D98"/>
    <w:rsid w:val="0000108A"/>
    <w:rsid w:val="00001AC0"/>
    <w:rsid w:val="00001C4D"/>
    <w:rsid w:val="00002122"/>
    <w:rsid w:val="00002B9A"/>
    <w:rsid w:val="00002DF5"/>
    <w:rsid w:val="00002FC2"/>
    <w:rsid w:val="000031F8"/>
    <w:rsid w:val="00003A3D"/>
    <w:rsid w:val="00004C6B"/>
    <w:rsid w:val="000058C5"/>
    <w:rsid w:val="00005C91"/>
    <w:rsid w:val="00005CDE"/>
    <w:rsid w:val="0000601B"/>
    <w:rsid w:val="000060DC"/>
    <w:rsid w:val="00006612"/>
    <w:rsid w:val="00007130"/>
    <w:rsid w:val="000079B8"/>
    <w:rsid w:val="00007A0A"/>
    <w:rsid w:val="00007A13"/>
    <w:rsid w:val="0001127E"/>
    <w:rsid w:val="0001142A"/>
    <w:rsid w:val="0001169E"/>
    <w:rsid w:val="00011ABD"/>
    <w:rsid w:val="00013CD7"/>
    <w:rsid w:val="000142FE"/>
    <w:rsid w:val="00014526"/>
    <w:rsid w:val="00014DDE"/>
    <w:rsid w:val="0001625D"/>
    <w:rsid w:val="00016EA0"/>
    <w:rsid w:val="00016EFC"/>
    <w:rsid w:val="00020366"/>
    <w:rsid w:val="0002097F"/>
    <w:rsid w:val="00020AA2"/>
    <w:rsid w:val="00021AD8"/>
    <w:rsid w:val="00021E20"/>
    <w:rsid w:val="00023C7A"/>
    <w:rsid w:val="00023D1F"/>
    <w:rsid w:val="00023D31"/>
    <w:rsid w:val="00025A14"/>
    <w:rsid w:val="00025EC5"/>
    <w:rsid w:val="000260ED"/>
    <w:rsid w:val="00027028"/>
    <w:rsid w:val="0002722B"/>
    <w:rsid w:val="00027DCD"/>
    <w:rsid w:val="0003042B"/>
    <w:rsid w:val="0003077D"/>
    <w:rsid w:val="00030AB5"/>
    <w:rsid w:val="00031307"/>
    <w:rsid w:val="000315E7"/>
    <w:rsid w:val="000317DA"/>
    <w:rsid w:val="000318EF"/>
    <w:rsid w:val="00031C43"/>
    <w:rsid w:val="0003337E"/>
    <w:rsid w:val="000337B4"/>
    <w:rsid w:val="00033EC0"/>
    <w:rsid w:val="000341CB"/>
    <w:rsid w:val="00034AC9"/>
    <w:rsid w:val="00035383"/>
    <w:rsid w:val="00035795"/>
    <w:rsid w:val="00037311"/>
    <w:rsid w:val="00037372"/>
    <w:rsid w:val="000404EE"/>
    <w:rsid w:val="000405B9"/>
    <w:rsid w:val="00042361"/>
    <w:rsid w:val="00042B33"/>
    <w:rsid w:val="00042CC1"/>
    <w:rsid w:val="000431D8"/>
    <w:rsid w:val="0004356F"/>
    <w:rsid w:val="000435C8"/>
    <w:rsid w:val="00045826"/>
    <w:rsid w:val="0004644A"/>
    <w:rsid w:val="0004740F"/>
    <w:rsid w:val="00047438"/>
    <w:rsid w:val="000501DB"/>
    <w:rsid w:val="0005030C"/>
    <w:rsid w:val="000507DC"/>
    <w:rsid w:val="0005148F"/>
    <w:rsid w:val="000523DB"/>
    <w:rsid w:val="00052918"/>
    <w:rsid w:val="00052A66"/>
    <w:rsid w:val="00053052"/>
    <w:rsid w:val="00055BA2"/>
    <w:rsid w:val="00055DFF"/>
    <w:rsid w:val="000567CF"/>
    <w:rsid w:val="000573B6"/>
    <w:rsid w:val="00057454"/>
    <w:rsid w:val="000576D2"/>
    <w:rsid w:val="00057FF2"/>
    <w:rsid w:val="000609EE"/>
    <w:rsid w:val="00060B15"/>
    <w:rsid w:val="000618CF"/>
    <w:rsid w:val="00061961"/>
    <w:rsid w:val="0006397B"/>
    <w:rsid w:val="00063FB2"/>
    <w:rsid w:val="00064218"/>
    <w:rsid w:val="000643FB"/>
    <w:rsid w:val="000650BA"/>
    <w:rsid w:val="00065739"/>
    <w:rsid w:val="00065C1B"/>
    <w:rsid w:val="00065C51"/>
    <w:rsid w:val="00066A78"/>
    <w:rsid w:val="00066E52"/>
    <w:rsid w:val="00067259"/>
    <w:rsid w:val="00067424"/>
    <w:rsid w:val="00067A65"/>
    <w:rsid w:val="00067C80"/>
    <w:rsid w:val="00067D92"/>
    <w:rsid w:val="00070703"/>
    <w:rsid w:val="00070C14"/>
    <w:rsid w:val="000712EB"/>
    <w:rsid w:val="000731F0"/>
    <w:rsid w:val="0007373F"/>
    <w:rsid w:val="00073D17"/>
    <w:rsid w:val="00074B94"/>
    <w:rsid w:val="00074FD1"/>
    <w:rsid w:val="0007594F"/>
    <w:rsid w:val="0007659A"/>
    <w:rsid w:val="000772E0"/>
    <w:rsid w:val="00077A96"/>
    <w:rsid w:val="000801B8"/>
    <w:rsid w:val="0008079C"/>
    <w:rsid w:val="000808D0"/>
    <w:rsid w:val="00080C37"/>
    <w:rsid w:val="00080E85"/>
    <w:rsid w:val="00080F2F"/>
    <w:rsid w:val="00081A2C"/>
    <w:rsid w:val="000820BB"/>
    <w:rsid w:val="00082672"/>
    <w:rsid w:val="0008273B"/>
    <w:rsid w:val="00084941"/>
    <w:rsid w:val="000854A6"/>
    <w:rsid w:val="00085DC2"/>
    <w:rsid w:val="0008719A"/>
    <w:rsid w:val="00087253"/>
    <w:rsid w:val="00087BAE"/>
    <w:rsid w:val="00087D14"/>
    <w:rsid w:val="000904B1"/>
    <w:rsid w:val="00090BE0"/>
    <w:rsid w:val="00091A09"/>
    <w:rsid w:val="00092796"/>
    <w:rsid w:val="00093545"/>
    <w:rsid w:val="00093D58"/>
    <w:rsid w:val="00093D5C"/>
    <w:rsid w:val="00094622"/>
    <w:rsid w:val="000951BB"/>
    <w:rsid w:val="00095E9E"/>
    <w:rsid w:val="00096797"/>
    <w:rsid w:val="00097452"/>
    <w:rsid w:val="000A0567"/>
    <w:rsid w:val="000A0D3E"/>
    <w:rsid w:val="000A1543"/>
    <w:rsid w:val="000A1E83"/>
    <w:rsid w:val="000A1ED1"/>
    <w:rsid w:val="000A1FF1"/>
    <w:rsid w:val="000A250C"/>
    <w:rsid w:val="000A2841"/>
    <w:rsid w:val="000A2900"/>
    <w:rsid w:val="000A3454"/>
    <w:rsid w:val="000A4F31"/>
    <w:rsid w:val="000A5FD9"/>
    <w:rsid w:val="000A6210"/>
    <w:rsid w:val="000A71D4"/>
    <w:rsid w:val="000A734C"/>
    <w:rsid w:val="000A7A73"/>
    <w:rsid w:val="000B02B4"/>
    <w:rsid w:val="000B034F"/>
    <w:rsid w:val="000B03A7"/>
    <w:rsid w:val="000B15E7"/>
    <w:rsid w:val="000B196C"/>
    <w:rsid w:val="000B1B38"/>
    <w:rsid w:val="000B235F"/>
    <w:rsid w:val="000B2796"/>
    <w:rsid w:val="000B287A"/>
    <w:rsid w:val="000B2EB2"/>
    <w:rsid w:val="000B391D"/>
    <w:rsid w:val="000B3A26"/>
    <w:rsid w:val="000B3BCF"/>
    <w:rsid w:val="000B3C02"/>
    <w:rsid w:val="000B49E0"/>
    <w:rsid w:val="000B4A53"/>
    <w:rsid w:val="000B521E"/>
    <w:rsid w:val="000B59ED"/>
    <w:rsid w:val="000B5CBD"/>
    <w:rsid w:val="000B6111"/>
    <w:rsid w:val="000B62ED"/>
    <w:rsid w:val="000B669C"/>
    <w:rsid w:val="000B681D"/>
    <w:rsid w:val="000B6B7B"/>
    <w:rsid w:val="000B6C53"/>
    <w:rsid w:val="000B6E38"/>
    <w:rsid w:val="000B72B6"/>
    <w:rsid w:val="000B7570"/>
    <w:rsid w:val="000B77AD"/>
    <w:rsid w:val="000B7959"/>
    <w:rsid w:val="000C0B6E"/>
    <w:rsid w:val="000C1096"/>
    <w:rsid w:val="000C1517"/>
    <w:rsid w:val="000C1A66"/>
    <w:rsid w:val="000C1FE5"/>
    <w:rsid w:val="000C2EFD"/>
    <w:rsid w:val="000C33EA"/>
    <w:rsid w:val="000C4719"/>
    <w:rsid w:val="000C4C03"/>
    <w:rsid w:val="000C50EA"/>
    <w:rsid w:val="000C5B6E"/>
    <w:rsid w:val="000C5D0F"/>
    <w:rsid w:val="000C611A"/>
    <w:rsid w:val="000C69FF"/>
    <w:rsid w:val="000C7171"/>
    <w:rsid w:val="000C7ABD"/>
    <w:rsid w:val="000C7D42"/>
    <w:rsid w:val="000D09C9"/>
    <w:rsid w:val="000D0B8C"/>
    <w:rsid w:val="000D12E8"/>
    <w:rsid w:val="000D1853"/>
    <w:rsid w:val="000D1BA2"/>
    <w:rsid w:val="000D20E9"/>
    <w:rsid w:val="000D21CE"/>
    <w:rsid w:val="000D2235"/>
    <w:rsid w:val="000D2340"/>
    <w:rsid w:val="000D2479"/>
    <w:rsid w:val="000D25A8"/>
    <w:rsid w:val="000D2B5F"/>
    <w:rsid w:val="000D3029"/>
    <w:rsid w:val="000D37FF"/>
    <w:rsid w:val="000D3904"/>
    <w:rsid w:val="000D43FD"/>
    <w:rsid w:val="000D4C1F"/>
    <w:rsid w:val="000D4C51"/>
    <w:rsid w:val="000D5A1B"/>
    <w:rsid w:val="000D629F"/>
    <w:rsid w:val="000D693D"/>
    <w:rsid w:val="000D6E3C"/>
    <w:rsid w:val="000D6F4E"/>
    <w:rsid w:val="000D7F80"/>
    <w:rsid w:val="000E0788"/>
    <w:rsid w:val="000E12A4"/>
    <w:rsid w:val="000E154A"/>
    <w:rsid w:val="000E2001"/>
    <w:rsid w:val="000E2153"/>
    <w:rsid w:val="000E2535"/>
    <w:rsid w:val="000E2887"/>
    <w:rsid w:val="000E46EA"/>
    <w:rsid w:val="000E4845"/>
    <w:rsid w:val="000E575E"/>
    <w:rsid w:val="000E59C5"/>
    <w:rsid w:val="000E5BAF"/>
    <w:rsid w:val="000E5CC0"/>
    <w:rsid w:val="000E6693"/>
    <w:rsid w:val="000E672D"/>
    <w:rsid w:val="000E76DA"/>
    <w:rsid w:val="000F096A"/>
    <w:rsid w:val="000F0C9C"/>
    <w:rsid w:val="000F0E83"/>
    <w:rsid w:val="000F1A4B"/>
    <w:rsid w:val="000F1B96"/>
    <w:rsid w:val="000F1C8B"/>
    <w:rsid w:val="000F1E63"/>
    <w:rsid w:val="000F20F6"/>
    <w:rsid w:val="000F2125"/>
    <w:rsid w:val="000F2DD3"/>
    <w:rsid w:val="000F2FF3"/>
    <w:rsid w:val="000F41CB"/>
    <w:rsid w:val="000F463F"/>
    <w:rsid w:val="000F54CE"/>
    <w:rsid w:val="000F5802"/>
    <w:rsid w:val="000F6023"/>
    <w:rsid w:val="000F6436"/>
    <w:rsid w:val="000F6DE7"/>
    <w:rsid w:val="000F75F5"/>
    <w:rsid w:val="000F76C7"/>
    <w:rsid w:val="000F79BA"/>
    <w:rsid w:val="00101C40"/>
    <w:rsid w:val="00102018"/>
    <w:rsid w:val="00102357"/>
    <w:rsid w:val="00102687"/>
    <w:rsid w:val="00102ABB"/>
    <w:rsid w:val="001031E1"/>
    <w:rsid w:val="0010422A"/>
    <w:rsid w:val="00104665"/>
    <w:rsid w:val="00104DC3"/>
    <w:rsid w:val="00104E2E"/>
    <w:rsid w:val="001055B1"/>
    <w:rsid w:val="00106268"/>
    <w:rsid w:val="0010688A"/>
    <w:rsid w:val="001068E2"/>
    <w:rsid w:val="00107157"/>
    <w:rsid w:val="0010760E"/>
    <w:rsid w:val="001076BF"/>
    <w:rsid w:val="00107956"/>
    <w:rsid w:val="00107CF9"/>
    <w:rsid w:val="001105D7"/>
    <w:rsid w:val="00110677"/>
    <w:rsid w:val="00110700"/>
    <w:rsid w:val="00110CB9"/>
    <w:rsid w:val="00111060"/>
    <w:rsid w:val="00111D8D"/>
    <w:rsid w:val="00114289"/>
    <w:rsid w:val="00114AD9"/>
    <w:rsid w:val="00114DEF"/>
    <w:rsid w:val="0011615C"/>
    <w:rsid w:val="001162A9"/>
    <w:rsid w:val="00117195"/>
    <w:rsid w:val="00117227"/>
    <w:rsid w:val="0011739A"/>
    <w:rsid w:val="00117683"/>
    <w:rsid w:val="0012024A"/>
    <w:rsid w:val="001204BC"/>
    <w:rsid w:val="00120789"/>
    <w:rsid w:val="0012087C"/>
    <w:rsid w:val="00120C64"/>
    <w:rsid w:val="00121003"/>
    <w:rsid w:val="001213E5"/>
    <w:rsid w:val="001217E9"/>
    <w:rsid w:val="00121910"/>
    <w:rsid w:val="00122D1F"/>
    <w:rsid w:val="00122E69"/>
    <w:rsid w:val="0012302C"/>
    <w:rsid w:val="0012369B"/>
    <w:rsid w:val="00123C45"/>
    <w:rsid w:val="00124402"/>
    <w:rsid w:val="00125545"/>
    <w:rsid w:val="00125B47"/>
    <w:rsid w:val="00125BFE"/>
    <w:rsid w:val="001272F0"/>
    <w:rsid w:val="00127B6A"/>
    <w:rsid w:val="00130069"/>
    <w:rsid w:val="001314BF"/>
    <w:rsid w:val="00131688"/>
    <w:rsid w:val="00131B40"/>
    <w:rsid w:val="00132A39"/>
    <w:rsid w:val="00132C67"/>
    <w:rsid w:val="00133478"/>
    <w:rsid w:val="001335A6"/>
    <w:rsid w:val="001343F5"/>
    <w:rsid w:val="001345E8"/>
    <w:rsid w:val="00134749"/>
    <w:rsid w:val="00134AF9"/>
    <w:rsid w:val="0013649D"/>
    <w:rsid w:val="0013651F"/>
    <w:rsid w:val="00136A77"/>
    <w:rsid w:val="00136FE8"/>
    <w:rsid w:val="001402DB"/>
    <w:rsid w:val="00140378"/>
    <w:rsid w:val="00143054"/>
    <w:rsid w:val="001431C1"/>
    <w:rsid w:val="00143606"/>
    <w:rsid w:val="00144567"/>
    <w:rsid w:val="001447D9"/>
    <w:rsid w:val="00144838"/>
    <w:rsid w:val="001458A7"/>
    <w:rsid w:val="00145C18"/>
    <w:rsid w:val="00145F18"/>
    <w:rsid w:val="00146054"/>
    <w:rsid w:val="001470E5"/>
    <w:rsid w:val="001479B1"/>
    <w:rsid w:val="00147AF7"/>
    <w:rsid w:val="00147CE7"/>
    <w:rsid w:val="00150466"/>
    <w:rsid w:val="00151184"/>
    <w:rsid w:val="00151D4A"/>
    <w:rsid w:val="00151FB1"/>
    <w:rsid w:val="001527A4"/>
    <w:rsid w:val="00152847"/>
    <w:rsid w:val="0015298F"/>
    <w:rsid w:val="00153E06"/>
    <w:rsid w:val="00154ADA"/>
    <w:rsid w:val="0015524E"/>
    <w:rsid w:val="00155534"/>
    <w:rsid w:val="0015584A"/>
    <w:rsid w:val="00155B2C"/>
    <w:rsid w:val="00157B76"/>
    <w:rsid w:val="00160968"/>
    <w:rsid w:val="00160FC4"/>
    <w:rsid w:val="001613B0"/>
    <w:rsid w:val="001621C3"/>
    <w:rsid w:val="00162A16"/>
    <w:rsid w:val="00162C57"/>
    <w:rsid w:val="00163029"/>
    <w:rsid w:val="00163BB6"/>
    <w:rsid w:val="00163FD4"/>
    <w:rsid w:val="00164139"/>
    <w:rsid w:val="001646B7"/>
    <w:rsid w:val="00164CB2"/>
    <w:rsid w:val="00164F31"/>
    <w:rsid w:val="00165106"/>
    <w:rsid w:val="001663D9"/>
    <w:rsid w:val="001664DC"/>
    <w:rsid w:val="001667B1"/>
    <w:rsid w:val="00166C1B"/>
    <w:rsid w:val="00167215"/>
    <w:rsid w:val="0016730D"/>
    <w:rsid w:val="00167902"/>
    <w:rsid w:val="00167DDA"/>
    <w:rsid w:val="001702F3"/>
    <w:rsid w:val="00170B75"/>
    <w:rsid w:val="00170C63"/>
    <w:rsid w:val="001712E8"/>
    <w:rsid w:val="00171E5C"/>
    <w:rsid w:val="00172415"/>
    <w:rsid w:val="00172996"/>
    <w:rsid w:val="00172C25"/>
    <w:rsid w:val="001732E0"/>
    <w:rsid w:val="001733C0"/>
    <w:rsid w:val="001738E7"/>
    <w:rsid w:val="00173FAF"/>
    <w:rsid w:val="00174497"/>
    <w:rsid w:val="001747C2"/>
    <w:rsid w:val="001749B2"/>
    <w:rsid w:val="00174D36"/>
    <w:rsid w:val="00175246"/>
    <w:rsid w:val="0017564D"/>
    <w:rsid w:val="001764E2"/>
    <w:rsid w:val="00176987"/>
    <w:rsid w:val="00176DB4"/>
    <w:rsid w:val="00177047"/>
    <w:rsid w:val="00177B5E"/>
    <w:rsid w:val="00177E06"/>
    <w:rsid w:val="00180479"/>
    <w:rsid w:val="00180F48"/>
    <w:rsid w:val="001813F2"/>
    <w:rsid w:val="00181518"/>
    <w:rsid w:val="00181BDD"/>
    <w:rsid w:val="00182342"/>
    <w:rsid w:val="00182744"/>
    <w:rsid w:val="001829DE"/>
    <w:rsid w:val="00183E47"/>
    <w:rsid w:val="001847F4"/>
    <w:rsid w:val="00185A36"/>
    <w:rsid w:val="0018609D"/>
    <w:rsid w:val="00186B3F"/>
    <w:rsid w:val="00186F9D"/>
    <w:rsid w:val="0018750D"/>
    <w:rsid w:val="00187F19"/>
    <w:rsid w:val="00190BD9"/>
    <w:rsid w:val="0019114D"/>
    <w:rsid w:val="001911EA"/>
    <w:rsid w:val="00191B69"/>
    <w:rsid w:val="00192533"/>
    <w:rsid w:val="00192D73"/>
    <w:rsid w:val="00193596"/>
    <w:rsid w:val="00194A82"/>
    <w:rsid w:val="00196630"/>
    <w:rsid w:val="0019696E"/>
    <w:rsid w:val="00197552"/>
    <w:rsid w:val="001A01F1"/>
    <w:rsid w:val="001A023D"/>
    <w:rsid w:val="001A056B"/>
    <w:rsid w:val="001A061B"/>
    <w:rsid w:val="001A155C"/>
    <w:rsid w:val="001A2ECF"/>
    <w:rsid w:val="001A2F81"/>
    <w:rsid w:val="001A3543"/>
    <w:rsid w:val="001A3649"/>
    <w:rsid w:val="001A37D4"/>
    <w:rsid w:val="001A3CAB"/>
    <w:rsid w:val="001A4716"/>
    <w:rsid w:val="001A507A"/>
    <w:rsid w:val="001A55AD"/>
    <w:rsid w:val="001A57A6"/>
    <w:rsid w:val="001A58F9"/>
    <w:rsid w:val="001A5BA0"/>
    <w:rsid w:val="001A61FD"/>
    <w:rsid w:val="001A63A2"/>
    <w:rsid w:val="001A6489"/>
    <w:rsid w:val="001A6580"/>
    <w:rsid w:val="001A677C"/>
    <w:rsid w:val="001A69C5"/>
    <w:rsid w:val="001A6E00"/>
    <w:rsid w:val="001A6EC3"/>
    <w:rsid w:val="001A73EB"/>
    <w:rsid w:val="001B024D"/>
    <w:rsid w:val="001B10E9"/>
    <w:rsid w:val="001B13B8"/>
    <w:rsid w:val="001B163B"/>
    <w:rsid w:val="001B20EC"/>
    <w:rsid w:val="001B2A39"/>
    <w:rsid w:val="001B34D0"/>
    <w:rsid w:val="001B34EC"/>
    <w:rsid w:val="001B37BD"/>
    <w:rsid w:val="001B44B1"/>
    <w:rsid w:val="001B5395"/>
    <w:rsid w:val="001B5CB1"/>
    <w:rsid w:val="001B6869"/>
    <w:rsid w:val="001B6AC0"/>
    <w:rsid w:val="001B7DCC"/>
    <w:rsid w:val="001B7F59"/>
    <w:rsid w:val="001C0090"/>
    <w:rsid w:val="001C05A0"/>
    <w:rsid w:val="001C05E8"/>
    <w:rsid w:val="001C0659"/>
    <w:rsid w:val="001C098D"/>
    <w:rsid w:val="001C12F8"/>
    <w:rsid w:val="001C12FF"/>
    <w:rsid w:val="001C1AA1"/>
    <w:rsid w:val="001C1D83"/>
    <w:rsid w:val="001C25ED"/>
    <w:rsid w:val="001C3035"/>
    <w:rsid w:val="001C3243"/>
    <w:rsid w:val="001C37DD"/>
    <w:rsid w:val="001C3ABA"/>
    <w:rsid w:val="001C3AD2"/>
    <w:rsid w:val="001C3C18"/>
    <w:rsid w:val="001C437E"/>
    <w:rsid w:val="001C4778"/>
    <w:rsid w:val="001C4AA0"/>
    <w:rsid w:val="001C4BD6"/>
    <w:rsid w:val="001C4E5F"/>
    <w:rsid w:val="001C5126"/>
    <w:rsid w:val="001C518B"/>
    <w:rsid w:val="001C5FDB"/>
    <w:rsid w:val="001C6009"/>
    <w:rsid w:val="001C6059"/>
    <w:rsid w:val="001C65FB"/>
    <w:rsid w:val="001C6625"/>
    <w:rsid w:val="001C66BD"/>
    <w:rsid w:val="001C6C1F"/>
    <w:rsid w:val="001C6DA7"/>
    <w:rsid w:val="001C7145"/>
    <w:rsid w:val="001C7C96"/>
    <w:rsid w:val="001D092D"/>
    <w:rsid w:val="001D13B0"/>
    <w:rsid w:val="001D2135"/>
    <w:rsid w:val="001D311F"/>
    <w:rsid w:val="001D38B4"/>
    <w:rsid w:val="001D3B31"/>
    <w:rsid w:val="001D4CE0"/>
    <w:rsid w:val="001D54A1"/>
    <w:rsid w:val="001D5BDF"/>
    <w:rsid w:val="001D5E29"/>
    <w:rsid w:val="001D639B"/>
    <w:rsid w:val="001E00BD"/>
    <w:rsid w:val="001E11D1"/>
    <w:rsid w:val="001E16EF"/>
    <w:rsid w:val="001E386E"/>
    <w:rsid w:val="001E3BFC"/>
    <w:rsid w:val="001E60CA"/>
    <w:rsid w:val="001E6DFA"/>
    <w:rsid w:val="001E7877"/>
    <w:rsid w:val="001F0674"/>
    <w:rsid w:val="001F0DA3"/>
    <w:rsid w:val="001F131C"/>
    <w:rsid w:val="001F1940"/>
    <w:rsid w:val="001F19DC"/>
    <w:rsid w:val="001F2508"/>
    <w:rsid w:val="001F3532"/>
    <w:rsid w:val="001F3790"/>
    <w:rsid w:val="001F5E3C"/>
    <w:rsid w:val="001F7512"/>
    <w:rsid w:val="001F7D6C"/>
    <w:rsid w:val="002005F1"/>
    <w:rsid w:val="00200A92"/>
    <w:rsid w:val="0020118B"/>
    <w:rsid w:val="00201846"/>
    <w:rsid w:val="00201A0C"/>
    <w:rsid w:val="00201C57"/>
    <w:rsid w:val="002025B2"/>
    <w:rsid w:val="00202BEA"/>
    <w:rsid w:val="00202C57"/>
    <w:rsid w:val="00202E83"/>
    <w:rsid w:val="00203055"/>
    <w:rsid w:val="0020305E"/>
    <w:rsid w:val="00203FC9"/>
    <w:rsid w:val="0020427A"/>
    <w:rsid w:val="002042B4"/>
    <w:rsid w:val="002047F8"/>
    <w:rsid w:val="002048BA"/>
    <w:rsid w:val="002049A5"/>
    <w:rsid w:val="00204DB9"/>
    <w:rsid w:val="00205816"/>
    <w:rsid w:val="002060D3"/>
    <w:rsid w:val="002066A5"/>
    <w:rsid w:val="00206E4F"/>
    <w:rsid w:val="0021049A"/>
    <w:rsid w:val="00210597"/>
    <w:rsid w:val="0021156A"/>
    <w:rsid w:val="0021227B"/>
    <w:rsid w:val="00212DE0"/>
    <w:rsid w:val="0021364C"/>
    <w:rsid w:val="00213751"/>
    <w:rsid w:val="00213866"/>
    <w:rsid w:val="00213C6B"/>
    <w:rsid w:val="00214AE5"/>
    <w:rsid w:val="002154EF"/>
    <w:rsid w:val="00215B26"/>
    <w:rsid w:val="0021640B"/>
    <w:rsid w:val="00216782"/>
    <w:rsid w:val="00216AC7"/>
    <w:rsid w:val="00216BDA"/>
    <w:rsid w:val="0021758C"/>
    <w:rsid w:val="0022195B"/>
    <w:rsid w:val="00221B3B"/>
    <w:rsid w:val="00221FB5"/>
    <w:rsid w:val="0022203C"/>
    <w:rsid w:val="00222AB9"/>
    <w:rsid w:val="002231F4"/>
    <w:rsid w:val="002238D8"/>
    <w:rsid w:val="00223F31"/>
    <w:rsid w:val="002249C6"/>
    <w:rsid w:val="00225F65"/>
    <w:rsid w:val="002267A7"/>
    <w:rsid w:val="00227186"/>
    <w:rsid w:val="00227415"/>
    <w:rsid w:val="00227BCE"/>
    <w:rsid w:val="00227CFC"/>
    <w:rsid w:val="002301DA"/>
    <w:rsid w:val="00230698"/>
    <w:rsid w:val="002316FD"/>
    <w:rsid w:val="00231811"/>
    <w:rsid w:val="0023217B"/>
    <w:rsid w:val="002322C8"/>
    <w:rsid w:val="0023290B"/>
    <w:rsid w:val="00232A24"/>
    <w:rsid w:val="00232AF2"/>
    <w:rsid w:val="00232E34"/>
    <w:rsid w:val="0023335F"/>
    <w:rsid w:val="002339A9"/>
    <w:rsid w:val="00233BBA"/>
    <w:rsid w:val="00233C34"/>
    <w:rsid w:val="0023473F"/>
    <w:rsid w:val="002349AE"/>
    <w:rsid w:val="00234D32"/>
    <w:rsid w:val="00234DB8"/>
    <w:rsid w:val="0023504A"/>
    <w:rsid w:val="00235156"/>
    <w:rsid w:val="002356F3"/>
    <w:rsid w:val="002361B7"/>
    <w:rsid w:val="002363E8"/>
    <w:rsid w:val="0023697B"/>
    <w:rsid w:val="002374B8"/>
    <w:rsid w:val="00237E6E"/>
    <w:rsid w:val="00240331"/>
    <w:rsid w:val="00240428"/>
    <w:rsid w:val="0024086C"/>
    <w:rsid w:val="0024098B"/>
    <w:rsid w:val="00240F7E"/>
    <w:rsid w:val="00241508"/>
    <w:rsid w:val="002416EF"/>
    <w:rsid w:val="002419DC"/>
    <w:rsid w:val="002435FF"/>
    <w:rsid w:val="00244400"/>
    <w:rsid w:val="00244789"/>
    <w:rsid w:val="00244BF7"/>
    <w:rsid w:val="00245BB9"/>
    <w:rsid w:val="00246D15"/>
    <w:rsid w:val="00247071"/>
    <w:rsid w:val="002472A8"/>
    <w:rsid w:val="002476AB"/>
    <w:rsid w:val="00250A9A"/>
    <w:rsid w:val="00250EC0"/>
    <w:rsid w:val="002510B8"/>
    <w:rsid w:val="00251725"/>
    <w:rsid w:val="00252649"/>
    <w:rsid w:val="00252912"/>
    <w:rsid w:val="00252CD0"/>
    <w:rsid w:val="00253511"/>
    <w:rsid w:val="002535A4"/>
    <w:rsid w:val="002539A0"/>
    <w:rsid w:val="00253C55"/>
    <w:rsid w:val="002546CE"/>
    <w:rsid w:val="00254B8D"/>
    <w:rsid w:val="00254C02"/>
    <w:rsid w:val="00255B84"/>
    <w:rsid w:val="00256B78"/>
    <w:rsid w:val="00256D9F"/>
    <w:rsid w:val="00260811"/>
    <w:rsid w:val="00260BE9"/>
    <w:rsid w:val="00260CF7"/>
    <w:rsid w:val="00260DA1"/>
    <w:rsid w:val="0026224E"/>
    <w:rsid w:val="002623AE"/>
    <w:rsid w:val="002628D3"/>
    <w:rsid w:val="0026291A"/>
    <w:rsid w:val="00262EEB"/>
    <w:rsid w:val="00263124"/>
    <w:rsid w:val="00263D63"/>
    <w:rsid w:val="00263FAC"/>
    <w:rsid w:val="00264394"/>
    <w:rsid w:val="002643F8"/>
    <w:rsid w:val="00264650"/>
    <w:rsid w:val="002651D5"/>
    <w:rsid w:val="002651E5"/>
    <w:rsid w:val="00266457"/>
    <w:rsid w:val="00267442"/>
    <w:rsid w:val="00267654"/>
    <w:rsid w:val="002677E2"/>
    <w:rsid w:val="002678AB"/>
    <w:rsid w:val="00267BE8"/>
    <w:rsid w:val="002704B2"/>
    <w:rsid w:val="00270814"/>
    <w:rsid w:val="00271447"/>
    <w:rsid w:val="002714BD"/>
    <w:rsid w:val="00271543"/>
    <w:rsid w:val="00272350"/>
    <w:rsid w:val="002730C5"/>
    <w:rsid w:val="00273CF7"/>
    <w:rsid w:val="00274240"/>
    <w:rsid w:val="0027430C"/>
    <w:rsid w:val="00274569"/>
    <w:rsid w:val="00274A64"/>
    <w:rsid w:val="00274BD6"/>
    <w:rsid w:val="0027592E"/>
    <w:rsid w:val="00276021"/>
    <w:rsid w:val="0027637F"/>
    <w:rsid w:val="0027655F"/>
    <w:rsid w:val="00277226"/>
    <w:rsid w:val="00277F6D"/>
    <w:rsid w:val="00277FC3"/>
    <w:rsid w:val="002803F0"/>
    <w:rsid w:val="0028063A"/>
    <w:rsid w:val="002810B3"/>
    <w:rsid w:val="00281F34"/>
    <w:rsid w:val="002820E8"/>
    <w:rsid w:val="00282145"/>
    <w:rsid w:val="002821B5"/>
    <w:rsid w:val="00282D10"/>
    <w:rsid w:val="00283F36"/>
    <w:rsid w:val="00283FE2"/>
    <w:rsid w:val="00284872"/>
    <w:rsid w:val="00284C1B"/>
    <w:rsid w:val="002857F0"/>
    <w:rsid w:val="002864F5"/>
    <w:rsid w:val="00286C0A"/>
    <w:rsid w:val="002872EC"/>
    <w:rsid w:val="00287645"/>
    <w:rsid w:val="00287A4F"/>
    <w:rsid w:val="00287CD2"/>
    <w:rsid w:val="0029075B"/>
    <w:rsid w:val="0029081D"/>
    <w:rsid w:val="00291061"/>
    <w:rsid w:val="00291AE7"/>
    <w:rsid w:val="00291D0B"/>
    <w:rsid w:val="002925DA"/>
    <w:rsid w:val="002926DC"/>
    <w:rsid w:val="00292965"/>
    <w:rsid w:val="00294566"/>
    <w:rsid w:val="0029457C"/>
    <w:rsid w:val="00295B58"/>
    <w:rsid w:val="002967A4"/>
    <w:rsid w:val="0029757C"/>
    <w:rsid w:val="002A06A6"/>
    <w:rsid w:val="002A088D"/>
    <w:rsid w:val="002A127B"/>
    <w:rsid w:val="002A129D"/>
    <w:rsid w:val="002A15A2"/>
    <w:rsid w:val="002A204B"/>
    <w:rsid w:val="002A221E"/>
    <w:rsid w:val="002A23B6"/>
    <w:rsid w:val="002A2ACF"/>
    <w:rsid w:val="002A3D6E"/>
    <w:rsid w:val="002A40E6"/>
    <w:rsid w:val="002A4968"/>
    <w:rsid w:val="002A4BCA"/>
    <w:rsid w:val="002A4C9C"/>
    <w:rsid w:val="002A5E45"/>
    <w:rsid w:val="002A7B84"/>
    <w:rsid w:val="002A7F6F"/>
    <w:rsid w:val="002B0F81"/>
    <w:rsid w:val="002B10D6"/>
    <w:rsid w:val="002B1104"/>
    <w:rsid w:val="002B11E8"/>
    <w:rsid w:val="002B1AD2"/>
    <w:rsid w:val="002B2CFA"/>
    <w:rsid w:val="002B3789"/>
    <w:rsid w:val="002B3C4C"/>
    <w:rsid w:val="002B3CAD"/>
    <w:rsid w:val="002B42E9"/>
    <w:rsid w:val="002B43FD"/>
    <w:rsid w:val="002B4C7A"/>
    <w:rsid w:val="002B6160"/>
    <w:rsid w:val="002B7C0D"/>
    <w:rsid w:val="002B7FFE"/>
    <w:rsid w:val="002C090B"/>
    <w:rsid w:val="002C1B72"/>
    <w:rsid w:val="002C28C2"/>
    <w:rsid w:val="002C348B"/>
    <w:rsid w:val="002C370A"/>
    <w:rsid w:val="002C3E62"/>
    <w:rsid w:val="002C46AC"/>
    <w:rsid w:val="002C4777"/>
    <w:rsid w:val="002C4785"/>
    <w:rsid w:val="002C52CB"/>
    <w:rsid w:val="002C57D4"/>
    <w:rsid w:val="002C73A9"/>
    <w:rsid w:val="002C7B1E"/>
    <w:rsid w:val="002C7CD3"/>
    <w:rsid w:val="002C7E79"/>
    <w:rsid w:val="002D05C4"/>
    <w:rsid w:val="002D0CD2"/>
    <w:rsid w:val="002D0CDB"/>
    <w:rsid w:val="002D1A03"/>
    <w:rsid w:val="002D26E5"/>
    <w:rsid w:val="002D289B"/>
    <w:rsid w:val="002D439B"/>
    <w:rsid w:val="002D4B92"/>
    <w:rsid w:val="002D4FE6"/>
    <w:rsid w:val="002D5AE0"/>
    <w:rsid w:val="002D64CD"/>
    <w:rsid w:val="002D64DE"/>
    <w:rsid w:val="002D670C"/>
    <w:rsid w:val="002D6999"/>
    <w:rsid w:val="002D6CA2"/>
    <w:rsid w:val="002D7640"/>
    <w:rsid w:val="002E00B5"/>
    <w:rsid w:val="002E0274"/>
    <w:rsid w:val="002E0323"/>
    <w:rsid w:val="002E073C"/>
    <w:rsid w:val="002E1EB3"/>
    <w:rsid w:val="002E2746"/>
    <w:rsid w:val="002E2A64"/>
    <w:rsid w:val="002E2AA0"/>
    <w:rsid w:val="002E34DD"/>
    <w:rsid w:val="002E3BB6"/>
    <w:rsid w:val="002E47AF"/>
    <w:rsid w:val="002E63C5"/>
    <w:rsid w:val="002E680D"/>
    <w:rsid w:val="002E6EC6"/>
    <w:rsid w:val="002E72AF"/>
    <w:rsid w:val="002E7899"/>
    <w:rsid w:val="002E7D29"/>
    <w:rsid w:val="002E7D5E"/>
    <w:rsid w:val="002F1DD2"/>
    <w:rsid w:val="002F2245"/>
    <w:rsid w:val="002F2957"/>
    <w:rsid w:val="002F2DE1"/>
    <w:rsid w:val="002F371B"/>
    <w:rsid w:val="002F4A98"/>
    <w:rsid w:val="002F5200"/>
    <w:rsid w:val="002F55CF"/>
    <w:rsid w:val="002F58D1"/>
    <w:rsid w:val="002F5D04"/>
    <w:rsid w:val="002F623A"/>
    <w:rsid w:val="002F64E6"/>
    <w:rsid w:val="002F6C40"/>
    <w:rsid w:val="002F7896"/>
    <w:rsid w:val="002F78F2"/>
    <w:rsid w:val="003005A0"/>
    <w:rsid w:val="00300DA7"/>
    <w:rsid w:val="0030196A"/>
    <w:rsid w:val="003020A1"/>
    <w:rsid w:val="00302103"/>
    <w:rsid w:val="00302356"/>
    <w:rsid w:val="0030291C"/>
    <w:rsid w:val="00303BC9"/>
    <w:rsid w:val="003048A9"/>
    <w:rsid w:val="003048CF"/>
    <w:rsid w:val="0030631B"/>
    <w:rsid w:val="00306935"/>
    <w:rsid w:val="00306D94"/>
    <w:rsid w:val="003078DC"/>
    <w:rsid w:val="00310566"/>
    <w:rsid w:val="00310B41"/>
    <w:rsid w:val="00311CEF"/>
    <w:rsid w:val="003128A9"/>
    <w:rsid w:val="00312ACF"/>
    <w:rsid w:val="00312D12"/>
    <w:rsid w:val="0031393E"/>
    <w:rsid w:val="00313DE0"/>
    <w:rsid w:val="0031420C"/>
    <w:rsid w:val="0031439E"/>
    <w:rsid w:val="003156B9"/>
    <w:rsid w:val="003159AC"/>
    <w:rsid w:val="00316B4D"/>
    <w:rsid w:val="003173DD"/>
    <w:rsid w:val="0031778A"/>
    <w:rsid w:val="003177D1"/>
    <w:rsid w:val="00317DFE"/>
    <w:rsid w:val="003210BA"/>
    <w:rsid w:val="00321577"/>
    <w:rsid w:val="0032182D"/>
    <w:rsid w:val="003223D2"/>
    <w:rsid w:val="003225A2"/>
    <w:rsid w:val="003227ED"/>
    <w:rsid w:val="00322EBF"/>
    <w:rsid w:val="00322F73"/>
    <w:rsid w:val="00323D4C"/>
    <w:rsid w:val="003241BB"/>
    <w:rsid w:val="00324901"/>
    <w:rsid w:val="00325AEB"/>
    <w:rsid w:val="00325ED9"/>
    <w:rsid w:val="003265B8"/>
    <w:rsid w:val="00326A3C"/>
    <w:rsid w:val="00326BFD"/>
    <w:rsid w:val="00326F87"/>
    <w:rsid w:val="0032750D"/>
    <w:rsid w:val="00327A29"/>
    <w:rsid w:val="00331272"/>
    <w:rsid w:val="0033231C"/>
    <w:rsid w:val="00332DBC"/>
    <w:rsid w:val="00333BA1"/>
    <w:rsid w:val="003341B1"/>
    <w:rsid w:val="00334493"/>
    <w:rsid w:val="003344EA"/>
    <w:rsid w:val="0033460E"/>
    <w:rsid w:val="0033480D"/>
    <w:rsid w:val="00335E20"/>
    <w:rsid w:val="00337688"/>
    <w:rsid w:val="00337AF1"/>
    <w:rsid w:val="003403B9"/>
    <w:rsid w:val="003404F4"/>
    <w:rsid w:val="00340F57"/>
    <w:rsid w:val="003414E4"/>
    <w:rsid w:val="003419BB"/>
    <w:rsid w:val="00341A35"/>
    <w:rsid w:val="00341FB0"/>
    <w:rsid w:val="003423DF"/>
    <w:rsid w:val="003424C0"/>
    <w:rsid w:val="00342EF3"/>
    <w:rsid w:val="00342F29"/>
    <w:rsid w:val="003430E7"/>
    <w:rsid w:val="00343615"/>
    <w:rsid w:val="00344BB0"/>
    <w:rsid w:val="00345066"/>
    <w:rsid w:val="00345429"/>
    <w:rsid w:val="0034560E"/>
    <w:rsid w:val="00345966"/>
    <w:rsid w:val="00345BC1"/>
    <w:rsid w:val="00345EE5"/>
    <w:rsid w:val="00346A3B"/>
    <w:rsid w:val="00347653"/>
    <w:rsid w:val="00347654"/>
    <w:rsid w:val="003500DB"/>
    <w:rsid w:val="0035020F"/>
    <w:rsid w:val="00350734"/>
    <w:rsid w:val="00350945"/>
    <w:rsid w:val="00350DCE"/>
    <w:rsid w:val="0035165B"/>
    <w:rsid w:val="00351814"/>
    <w:rsid w:val="00351C8D"/>
    <w:rsid w:val="00351CF4"/>
    <w:rsid w:val="003526B0"/>
    <w:rsid w:val="00353212"/>
    <w:rsid w:val="0035329E"/>
    <w:rsid w:val="003533AC"/>
    <w:rsid w:val="0035541D"/>
    <w:rsid w:val="0035659D"/>
    <w:rsid w:val="00356893"/>
    <w:rsid w:val="003570B2"/>
    <w:rsid w:val="0035799A"/>
    <w:rsid w:val="00360416"/>
    <w:rsid w:val="00360917"/>
    <w:rsid w:val="00360B68"/>
    <w:rsid w:val="00360C28"/>
    <w:rsid w:val="00360F43"/>
    <w:rsid w:val="00361407"/>
    <w:rsid w:val="00361445"/>
    <w:rsid w:val="00361B31"/>
    <w:rsid w:val="00361F2C"/>
    <w:rsid w:val="00362025"/>
    <w:rsid w:val="003620A2"/>
    <w:rsid w:val="00362982"/>
    <w:rsid w:val="00362EAF"/>
    <w:rsid w:val="003631D7"/>
    <w:rsid w:val="003646C3"/>
    <w:rsid w:val="00364B1A"/>
    <w:rsid w:val="00364FB4"/>
    <w:rsid w:val="003651D6"/>
    <w:rsid w:val="00365223"/>
    <w:rsid w:val="003654F2"/>
    <w:rsid w:val="003659B8"/>
    <w:rsid w:val="00365A0C"/>
    <w:rsid w:val="00365CAC"/>
    <w:rsid w:val="00365F18"/>
    <w:rsid w:val="003662A4"/>
    <w:rsid w:val="00366372"/>
    <w:rsid w:val="003666E7"/>
    <w:rsid w:val="00366712"/>
    <w:rsid w:val="0036687B"/>
    <w:rsid w:val="00366B06"/>
    <w:rsid w:val="00367798"/>
    <w:rsid w:val="00367C3E"/>
    <w:rsid w:val="003700E3"/>
    <w:rsid w:val="00371A3D"/>
    <w:rsid w:val="00372469"/>
    <w:rsid w:val="00372472"/>
    <w:rsid w:val="003725E2"/>
    <w:rsid w:val="00372855"/>
    <w:rsid w:val="00372A3A"/>
    <w:rsid w:val="00372A82"/>
    <w:rsid w:val="003736E6"/>
    <w:rsid w:val="00375330"/>
    <w:rsid w:val="0037610B"/>
    <w:rsid w:val="003809CC"/>
    <w:rsid w:val="00380A52"/>
    <w:rsid w:val="00381102"/>
    <w:rsid w:val="0038113F"/>
    <w:rsid w:val="0038166C"/>
    <w:rsid w:val="00381DBE"/>
    <w:rsid w:val="00382432"/>
    <w:rsid w:val="00382516"/>
    <w:rsid w:val="003827BA"/>
    <w:rsid w:val="00383580"/>
    <w:rsid w:val="0038380B"/>
    <w:rsid w:val="003842DC"/>
    <w:rsid w:val="00384727"/>
    <w:rsid w:val="00386012"/>
    <w:rsid w:val="0038712E"/>
    <w:rsid w:val="00390285"/>
    <w:rsid w:val="00391D95"/>
    <w:rsid w:val="0039236B"/>
    <w:rsid w:val="0039273B"/>
    <w:rsid w:val="0039391C"/>
    <w:rsid w:val="00393B8F"/>
    <w:rsid w:val="00394874"/>
    <w:rsid w:val="00394FEC"/>
    <w:rsid w:val="0039575A"/>
    <w:rsid w:val="00395C52"/>
    <w:rsid w:val="00396656"/>
    <w:rsid w:val="00397011"/>
    <w:rsid w:val="003971D3"/>
    <w:rsid w:val="003A1093"/>
    <w:rsid w:val="003A10D2"/>
    <w:rsid w:val="003A1329"/>
    <w:rsid w:val="003A2070"/>
    <w:rsid w:val="003A237D"/>
    <w:rsid w:val="003A26EF"/>
    <w:rsid w:val="003A2F69"/>
    <w:rsid w:val="003A40FD"/>
    <w:rsid w:val="003A46EC"/>
    <w:rsid w:val="003A4B6B"/>
    <w:rsid w:val="003A5950"/>
    <w:rsid w:val="003A6798"/>
    <w:rsid w:val="003A7115"/>
    <w:rsid w:val="003A7D52"/>
    <w:rsid w:val="003A7F78"/>
    <w:rsid w:val="003B0FF5"/>
    <w:rsid w:val="003B37D4"/>
    <w:rsid w:val="003B399A"/>
    <w:rsid w:val="003B39A9"/>
    <w:rsid w:val="003B39EA"/>
    <w:rsid w:val="003B481C"/>
    <w:rsid w:val="003B4845"/>
    <w:rsid w:val="003B55F3"/>
    <w:rsid w:val="003B6B15"/>
    <w:rsid w:val="003C0090"/>
    <w:rsid w:val="003C025F"/>
    <w:rsid w:val="003C0F09"/>
    <w:rsid w:val="003C1672"/>
    <w:rsid w:val="003C1DA4"/>
    <w:rsid w:val="003C2337"/>
    <w:rsid w:val="003C2859"/>
    <w:rsid w:val="003C2FAF"/>
    <w:rsid w:val="003C3ADA"/>
    <w:rsid w:val="003C3CAD"/>
    <w:rsid w:val="003C4448"/>
    <w:rsid w:val="003C44A7"/>
    <w:rsid w:val="003C4DDF"/>
    <w:rsid w:val="003C57D1"/>
    <w:rsid w:val="003C58BD"/>
    <w:rsid w:val="003C5AD7"/>
    <w:rsid w:val="003C6679"/>
    <w:rsid w:val="003C6897"/>
    <w:rsid w:val="003C6D33"/>
    <w:rsid w:val="003C737F"/>
    <w:rsid w:val="003C76B7"/>
    <w:rsid w:val="003C786A"/>
    <w:rsid w:val="003D051D"/>
    <w:rsid w:val="003D1157"/>
    <w:rsid w:val="003D1217"/>
    <w:rsid w:val="003D1C3D"/>
    <w:rsid w:val="003D22B1"/>
    <w:rsid w:val="003D2D62"/>
    <w:rsid w:val="003D3CD3"/>
    <w:rsid w:val="003D4589"/>
    <w:rsid w:val="003D4B0C"/>
    <w:rsid w:val="003D5417"/>
    <w:rsid w:val="003D54CD"/>
    <w:rsid w:val="003D5955"/>
    <w:rsid w:val="003D5F15"/>
    <w:rsid w:val="003D6074"/>
    <w:rsid w:val="003D63DD"/>
    <w:rsid w:val="003D7337"/>
    <w:rsid w:val="003D7DF2"/>
    <w:rsid w:val="003E0C31"/>
    <w:rsid w:val="003E167D"/>
    <w:rsid w:val="003E2B73"/>
    <w:rsid w:val="003E316A"/>
    <w:rsid w:val="003E3F45"/>
    <w:rsid w:val="003E500F"/>
    <w:rsid w:val="003E51C1"/>
    <w:rsid w:val="003E5401"/>
    <w:rsid w:val="003E5B32"/>
    <w:rsid w:val="003E5E29"/>
    <w:rsid w:val="003E5F68"/>
    <w:rsid w:val="003E6A3A"/>
    <w:rsid w:val="003E6ED1"/>
    <w:rsid w:val="003E75A3"/>
    <w:rsid w:val="003E7EA5"/>
    <w:rsid w:val="003F17A3"/>
    <w:rsid w:val="003F1F87"/>
    <w:rsid w:val="003F20D2"/>
    <w:rsid w:val="003F22E2"/>
    <w:rsid w:val="003F485F"/>
    <w:rsid w:val="003F6408"/>
    <w:rsid w:val="003F6B69"/>
    <w:rsid w:val="003F781C"/>
    <w:rsid w:val="004006AF"/>
    <w:rsid w:val="00400EF0"/>
    <w:rsid w:val="004015D3"/>
    <w:rsid w:val="004016FB"/>
    <w:rsid w:val="00402AC5"/>
    <w:rsid w:val="00402E43"/>
    <w:rsid w:val="00403176"/>
    <w:rsid w:val="00403781"/>
    <w:rsid w:val="004055D7"/>
    <w:rsid w:val="004058DF"/>
    <w:rsid w:val="00406080"/>
    <w:rsid w:val="00406861"/>
    <w:rsid w:val="004105D2"/>
    <w:rsid w:val="00410C68"/>
    <w:rsid w:val="004121B8"/>
    <w:rsid w:val="00412801"/>
    <w:rsid w:val="00413A8B"/>
    <w:rsid w:val="00413FAF"/>
    <w:rsid w:val="00414106"/>
    <w:rsid w:val="00414321"/>
    <w:rsid w:val="004152E9"/>
    <w:rsid w:val="00415A2A"/>
    <w:rsid w:val="00415A41"/>
    <w:rsid w:val="00415B8C"/>
    <w:rsid w:val="00415CEA"/>
    <w:rsid w:val="00416318"/>
    <w:rsid w:val="004163AB"/>
    <w:rsid w:val="0041643E"/>
    <w:rsid w:val="00416E0F"/>
    <w:rsid w:val="00417EF9"/>
    <w:rsid w:val="00420708"/>
    <w:rsid w:val="00420ED8"/>
    <w:rsid w:val="004211BF"/>
    <w:rsid w:val="004214B7"/>
    <w:rsid w:val="0042167E"/>
    <w:rsid w:val="004216E1"/>
    <w:rsid w:val="004217E2"/>
    <w:rsid w:val="00421BB6"/>
    <w:rsid w:val="00422110"/>
    <w:rsid w:val="00422673"/>
    <w:rsid w:val="0042345F"/>
    <w:rsid w:val="00424278"/>
    <w:rsid w:val="00424791"/>
    <w:rsid w:val="00425492"/>
    <w:rsid w:val="00426022"/>
    <w:rsid w:val="004262A1"/>
    <w:rsid w:val="00426B42"/>
    <w:rsid w:val="00427110"/>
    <w:rsid w:val="00427A09"/>
    <w:rsid w:val="00430DE3"/>
    <w:rsid w:val="00431F49"/>
    <w:rsid w:val="0043277D"/>
    <w:rsid w:val="00432B39"/>
    <w:rsid w:val="00432D23"/>
    <w:rsid w:val="00432EB3"/>
    <w:rsid w:val="0043438E"/>
    <w:rsid w:val="004344F5"/>
    <w:rsid w:val="00434858"/>
    <w:rsid w:val="00435608"/>
    <w:rsid w:val="004365CC"/>
    <w:rsid w:val="00436D9A"/>
    <w:rsid w:val="0043711D"/>
    <w:rsid w:val="00437E09"/>
    <w:rsid w:val="00440618"/>
    <w:rsid w:val="004408E0"/>
    <w:rsid w:val="00440C6C"/>
    <w:rsid w:val="00441465"/>
    <w:rsid w:val="00441537"/>
    <w:rsid w:val="004415C1"/>
    <w:rsid w:val="00441680"/>
    <w:rsid w:val="004428F0"/>
    <w:rsid w:val="004429CE"/>
    <w:rsid w:val="00442B12"/>
    <w:rsid w:val="004431D4"/>
    <w:rsid w:val="004434A0"/>
    <w:rsid w:val="004444C0"/>
    <w:rsid w:val="004448FE"/>
    <w:rsid w:val="00444C3C"/>
    <w:rsid w:val="004452D9"/>
    <w:rsid w:val="00445393"/>
    <w:rsid w:val="004453DD"/>
    <w:rsid w:val="0044555D"/>
    <w:rsid w:val="00445B19"/>
    <w:rsid w:val="004464A8"/>
    <w:rsid w:val="00447149"/>
    <w:rsid w:val="00447326"/>
    <w:rsid w:val="004478B0"/>
    <w:rsid w:val="00447F47"/>
    <w:rsid w:val="00450134"/>
    <w:rsid w:val="0045101A"/>
    <w:rsid w:val="00451793"/>
    <w:rsid w:val="00451B94"/>
    <w:rsid w:val="00451D89"/>
    <w:rsid w:val="004526D5"/>
    <w:rsid w:val="004530A3"/>
    <w:rsid w:val="00453504"/>
    <w:rsid w:val="0045387F"/>
    <w:rsid w:val="0045400E"/>
    <w:rsid w:val="00454CD6"/>
    <w:rsid w:val="00454E2E"/>
    <w:rsid w:val="00455B9F"/>
    <w:rsid w:val="00456404"/>
    <w:rsid w:val="004566FB"/>
    <w:rsid w:val="004568A8"/>
    <w:rsid w:val="004605F1"/>
    <w:rsid w:val="00460B07"/>
    <w:rsid w:val="00460C74"/>
    <w:rsid w:val="00460D49"/>
    <w:rsid w:val="004612EE"/>
    <w:rsid w:val="004619D2"/>
    <w:rsid w:val="00463032"/>
    <w:rsid w:val="00463B05"/>
    <w:rsid w:val="00463E1A"/>
    <w:rsid w:val="004644EE"/>
    <w:rsid w:val="00464EE2"/>
    <w:rsid w:val="004651BE"/>
    <w:rsid w:val="00465C39"/>
    <w:rsid w:val="00465F2D"/>
    <w:rsid w:val="00466857"/>
    <w:rsid w:val="00466AAA"/>
    <w:rsid w:val="00467583"/>
    <w:rsid w:val="004679EC"/>
    <w:rsid w:val="00467BD0"/>
    <w:rsid w:val="0047006A"/>
    <w:rsid w:val="004705BF"/>
    <w:rsid w:val="00470657"/>
    <w:rsid w:val="00471521"/>
    <w:rsid w:val="00471919"/>
    <w:rsid w:val="0047253A"/>
    <w:rsid w:val="00473149"/>
    <w:rsid w:val="00473378"/>
    <w:rsid w:val="00473B54"/>
    <w:rsid w:val="00473BB9"/>
    <w:rsid w:val="00473BE7"/>
    <w:rsid w:val="00473F32"/>
    <w:rsid w:val="00473FAE"/>
    <w:rsid w:val="00473FB5"/>
    <w:rsid w:val="00474200"/>
    <w:rsid w:val="00475281"/>
    <w:rsid w:val="00475403"/>
    <w:rsid w:val="00475AC1"/>
    <w:rsid w:val="0047612D"/>
    <w:rsid w:val="0047695D"/>
    <w:rsid w:val="00476AA7"/>
    <w:rsid w:val="004778EB"/>
    <w:rsid w:val="00477D27"/>
    <w:rsid w:val="004801C6"/>
    <w:rsid w:val="004807F3"/>
    <w:rsid w:val="00480D5B"/>
    <w:rsid w:val="00480FF2"/>
    <w:rsid w:val="00481108"/>
    <w:rsid w:val="00481828"/>
    <w:rsid w:val="004818B1"/>
    <w:rsid w:val="00481C8A"/>
    <w:rsid w:val="00481DFF"/>
    <w:rsid w:val="00482504"/>
    <w:rsid w:val="0048280E"/>
    <w:rsid w:val="00482E06"/>
    <w:rsid w:val="00482E2A"/>
    <w:rsid w:val="00482F1E"/>
    <w:rsid w:val="00483850"/>
    <w:rsid w:val="004839A5"/>
    <w:rsid w:val="00483C80"/>
    <w:rsid w:val="0048434A"/>
    <w:rsid w:val="004845A5"/>
    <w:rsid w:val="004849D0"/>
    <w:rsid w:val="00484D04"/>
    <w:rsid w:val="00484E99"/>
    <w:rsid w:val="00485D4A"/>
    <w:rsid w:val="00486735"/>
    <w:rsid w:val="004868A0"/>
    <w:rsid w:val="00486946"/>
    <w:rsid w:val="00486ABD"/>
    <w:rsid w:val="00487269"/>
    <w:rsid w:val="00487A95"/>
    <w:rsid w:val="00487D92"/>
    <w:rsid w:val="00487E43"/>
    <w:rsid w:val="00490519"/>
    <w:rsid w:val="00490EE6"/>
    <w:rsid w:val="00490F99"/>
    <w:rsid w:val="00491802"/>
    <w:rsid w:val="00491940"/>
    <w:rsid w:val="00492B6F"/>
    <w:rsid w:val="00492FF7"/>
    <w:rsid w:val="00493132"/>
    <w:rsid w:val="00493497"/>
    <w:rsid w:val="00493EF2"/>
    <w:rsid w:val="00494025"/>
    <w:rsid w:val="004940C5"/>
    <w:rsid w:val="00494596"/>
    <w:rsid w:val="004945C9"/>
    <w:rsid w:val="004946B9"/>
    <w:rsid w:val="0049482D"/>
    <w:rsid w:val="00495211"/>
    <w:rsid w:val="004956A7"/>
    <w:rsid w:val="00495B71"/>
    <w:rsid w:val="004962F8"/>
    <w:rsid w:val="004965A4"/>
    <w:rsid w:val="004966BD"/>
    <w:rsid w:val="00496760"/>
    <w:rsid w:val="00496A61"/>
    <w:rsid w:val="00496ABE"/>
    <w:rsid w:val="00496C6A"/>
    <w:rsid w:val="0049703B"/>
    <w:rsid w:val="0049756D"/>
    <w:rsid w:val="00497F6B"/>
    <w:rsid w:val="004A1534"/>
    <w:rsid w:val="004A1896"/>
    <w:rsid w:val="004A1D6A"/>
    <w:rsid w:val="004A25AC"/>
    <w:rsid w:val="004A27F8"/>
    <w:rsid w:val="004A2E8F"/>
    <w:rsid w:val="004A324E"/>
    <w:rsid w:val="004A333A"/>
    <w:rsid w:val="004A3624"/>
    <w:rsid w:val="004A3A99"/>
    <w:rsid w:val="004A4010"/>
    <w:rsid w:val="004A4074"/>
    <w:rsid w:val="004A4737"/>
    <w:rsid w:val="004A4C32"/>
    <w:rsid w:val="004A55BB"/>
    <w:rsid w:val="004A61BC"/>
    <w:rsid w:val="004A7560"/>
    <w:rsid w:val="004A758B"/>
    <w:rsid w:val="004B006C"/>
    <w:rsid w:val="004B098C"/>
    <w:rsid w:val="004B1177"/>
    <w:rsid w:val="004B15E7"/>
    <w:rsid w:val="004B18BC"/>
    <w:rsid w:val="004B1FB3"/>
    <w:rsid w:val="004B2368"/>
    <w:rsid w:val="004B2459"/>
    <w:rsid w:val="004B2C8D"/>
    <w:rsid w:val="004B2E4C"/>
    <w:rsid w:val="004B43A2"/>
    <w:rsid w:val="004B4777"/>
    <w:rsid w:val="004B53C3"/>
    <w:rsid w:val="004B5E96"/>
    <w:rsid w:val="004B63D9"/>
    <w:rsid w:val="004B6B98"/>
    <w:rsid w:val="004B750E"/>
    <w:rsid w:val="004C06DD"/>
    <w:rsid w:val="004C13F7"/>
    <w:rsid w:val="004C16D2"/>
    <w:rsid w:val="004C1F94"/>
    <w:rsid w:val="004C2093"/>
    <w:rsid w:val="004C284A"/>
    <w:rsid w:val="004C4177"/>
    <w:rsid w:val="004C551A"/>
    <w:rsid w:val="004C5B67"/>
    <w:rsid w:val="004C6278"/>
    <w:rsid w:val="004C6656"/>
    <w:rsid w:val="004C6BE4"/>
    <w:rsid w:val="004C6C4F"/>
    <w:rsid w:val="004C7E31"/>
    <w:rsid w:val="004D0448"/>
    <w:rsid w:val="004D15F6"/>
    <w:rsid w:val="004D1617"/>
    <w:rsid w:val="004D325D"/>
    <w:rsid w:val="004D37A1"/>
    <w:rsid w:val="004D38DB"/>
    <w:rsid w:val="004D3F96"/>
    <w:rsid w:val="004D45CB"/>
    <w:rsid w:val="004D493E"/>
    <w:rsid w:val="004D4AC6"/>
    <w:rsid w:val="004D4B4B"/>
    <w:rsid w:val="004D4C38"/>
    <w:rsid w:val="004D6810"/>
    <w:rsid w:val="004D724C"/>
    <w:rsid w:val="004D7936"/>
    <w:rsid w:val="004D7B93"/>
    <w:rsid w:val="004D7F03"/>
    <w:rsid w:val="004E0ADE"/>
    <w:rsid w:val="004E0D47"/>
    <w:rsid w:val="004E3326"/>
    <w:rsid w:val="004E3560"/>
    <w:rsid w:val="004E394C"/>
    <w:rsid w:val="004E3B01"/>
    <w:rsid w:val="004E3B75"/>
    <w:rsid w:val="004E3C8F"/>
    <w:rsid w:val="004E491B"/>
    <w:rsid w:val="004E4B00"/>
    <w:rsid w:val="004E4FD5"/>
    <w:rsid w:val="004E5205"/>
    <w:rsid w:val="004E5B54"/>
    <w:rsid w:val="004F0125"/>
    <w:rsid w:val="004F03E8"/>
    <w:rsid w:val="004F0558"/>
    <w:rsid w:val="004F098C"/>
    <w:rsid w:val="004F2FAE"/>
    <w:rsid w:val="004F4410"/>
    <w:rsid w:val="004F51F6"/>
    <w:rsid w:val="004F5BD7"/>
    <w:rsid w:val="004F73A3"/>
    <w:rsid w:val="004F785B"/>
    <w:rsid w:val="00500470"/>
    <w:rsid w:val="0050053A"/>
    <w:rsid w:val="0050064F"/>
    <w:rsid w:val="00500A5D"/>
    <w:rsid w:val="0050124F"/>
    <w:rsid w:val="005022C7"/>
    <w:rsid w:val="00503503"/>
    <w:rsid w:val="00503799"/>
    <w:rsid w:val="0050408E"/>
    <w:rsid w:val="00504BDF"/>
    <w:rsid w:val="00504CE5"/>
    <w:rsid w:val="0050507F"/>
    <w:rsid w:val="0050557B"/>
    <w:rsid w:val="00505913"/>
    <w:rsid w:val="00505955"/>
    <w:rsid w:val="00505E0B"/>
    <w:rsid w:val="005065EA"/>
    <w:rsid w:val="00506EF1"/>
    <w:rsid w:val="00506F5D"/>
    <w:rsid w:val="00507731"/>
    <w:rsid w:val="00507B45"/>
    <w:rsid w:val="00507B6B"/>
    <w:rsid w:val="0051043A"/>
    <w:rsid w:val="00510A33"/>
    <w:rsid w:val="0051110A"/>
    <w:rsid w:val="00511128"/>
    <w:rsid w:val="005114BA"/>
    <w:rsid w:val="005120DD"/>
    <w:rsid w:val="00513670"/>
    <w:rsid w:val="00513819"/>
    <w:rsid w:val="00513995"/>
    <w:rsid w:val="00514409"/>
    <w:rsid w:val="0051466D"/>
    <w:rsid w:val="00514D48"/>
    <w:rsid w:val="00514F3F"/>
    <w:rsid w:val="00515CF9"/>
    <w:rsid w:val="005163AF"/>
    <w:rsid w:val="00516691"/>
    <w:rsid w:val="00516AB3"/>
    <w:rsid w:val="00516CC1"/>
    <w:rsid w:val="00516FDB"/>
    <w:rsid w:val="00517930"/>
    <w:rsid w:val="00520454"/>
    <w:rsid w:val="00520AC3"/>
    <w:rsid w:val="00521979"/>
    <w:rsid w:val="00521FBB"/>
    <w:rsid w:val="00522958"/>
    <w:rsid w:val="00522C70"/>
    <w:rsid w:val="00522E89"/>
    <w:rsid w:val="00523676"/>
    <w:rsid w:val="00523871"/>
    <w:rsid w:val="005248A0"/>
    <w:rsid w:val="00524B99"/>
    <w:rsid w:val="0052508C"/>
    <w:rsid w:val="0052570D"/>
    <w:rsid w:val="0052570E"/>
    <w:rsid w:val="00525D18"/>
    <w:rsid w:val="00525FE4"/>
    <w:rsid w:val="00526CB2"/>
    <w:rsid w:val="00527DB3"/>
    <w:rsid w:val="00527E01"/>
    <w:rsid w:val="0053059F"/>
    <w:rsid w:val="00531930"/>
    <w:rsid w:val="00531A02"/>
    <w:rsid w:val="005321EF"/>
    <w:rsid w:val="005322CC"/>
    <w:rsid w:val="00532790"/>
    <w:rsid w:val="00533161"/>
    <w:rsid w:val="00533290"/>
    <w:rsid w:val="00533321"/>
    <w:rsid w:val="00533ACF"/>
    <w:rsid w:val="0053592A"/>
    <w:rsid w:val="00535DF5"/>
    <w:rsid w:val="00535E32"/>
    <w:rsid w:val="00535E4C"/>
    <w:rsid w:val="005360DE"/>
    <w:rsid w:val="005362B7"/>
    <w:rsid w:val="00537358"/>
    <w:rsid w:val="0054191B"/>
    <w:rsid w:val="005423A8"/>
    <w:rsid w:val="00542C9B"/>
    <w:rsid w:val="0054312E"/>
    <w:rsid w:val="00543369"/>
    <w:rsid w:val="005441C5"/>
    <w:rsid w:val="00544632"/>
    <w:rsid w:val="00544804"/>
    <w:rsid w:val="00544985"/>
    <w:rsid w:val="00544DEB"/>
    <w:rsid w:val="00546210"/>
    <w:rsid w:val="0054622F"/>
    <w:rsid w:val="00546ECA"/>
    <w:rsid w:val="00546FCC"/>
    <w:rsid w:val="005479F6"/>
    <w:rsid w:val="00547EE8"/>
    <w:rsid w:val="005509EA"/>
    <w:rsid w:val="00550DB4"/>
    <w:rsid w:val="0055134D"/>
    <w:rsid w:val="00551ABD"/>
    <w:rsid w:val="0055323B"/>
    <w:rsid w:val="00553C9B"/>
    <w:rsid w:val="00553F69"/>
    <w:rsid w:val="00554075"/>
    <w:rsid w:val="00554572"/>
    <w:rsid w:val="00556971"/>
    <w:rsid w:val="0055724C"/>
    <w:rsid w:val="0055755B"/>
    <w:rsid w:val="00557970"/>
    <w:rsid w:val="00560329"/>
    <w:rsid w:val="00560563"/>
    <w:rsid w:val="00560B5B"/>
    <w:rsid w:val="0056158C"/>
    <w:rsid w:val="005617B0"/>
    <w:rsid w:val="00561A36"/>
    <w:rsid w:val="00561AFB"/>
    <w:rsid w:val="00561DDD"/>
    <w:rsid w:val="00561E6B"/>
    <w:rsid w:val="0056255B"/>
    <w:rsid w:val="00562863"/>
    <w:rsid w:val="00562AB7"/>
    <w:rsid w:val="00563A25"/>
    <w:rsid w:val="00563B87"/>
    <w:rsid w:val="00564AAA"/>
    <w:rsid w:val="0056500B"/>
    <w:rsid w:val="00565AD8"/>
    <w:rsid w:val="00565F90"/>
    <w:rsid w:val="0056616A"/>
    <w:rsid w:val="00566AB6"/>
    <w:rsid w:val="005676EE"/>
    <w:rsid w:val="0056797A"/>
    <w:rsid w:val="00570769"/>
    <w:rsid w:val="005726FC"/>
    <w:rsid w:val="00573071"/>
    <w:rsid w:val="005731A5"/>
    <w:rsid w:val="00573BE5"/>
    <w:rsid w:val="005747E3"/>
    <w:rsid w:val="00574892"/>
    <w:rsid w:val="00575270"/>
    <w:rsid w:val="0057567E"/>
    <w:rsid w:val="00575A3F"/>
    <w:rsid w:val="00575ACC"/>
    <w:rsid w:val="00575AEE"/>
    <w:rsid w:val="005768CB"/>
    <w:rsid w:val="005771D3"/>
    <w:rsid w:val="0057737C"/>
    <w:rsid w:val="005809D1"/>
    <w:rsid w:val="005811B1"/>
    <w:rsid w:val="00581B55"/>
    <w:rsid w:val="00581DD3"/>
    <w:rsid w:val="00581DEA"/>
    <w:rsid w:val="00582883"/>
    <w:rsid w:val="00583737"/>
    <w:rsid w:val="00583A0D"/>
    <w:rsid w:val="005841C7"/>
    <w:rsid w:val="005848D1"/>
    <w:rsid w:val="0058678D"/>
    <w:rsid w:val="00586FA2"/>
    <w:rsid w:val="00587086"/>
    <w:rsid w:val="00587252"/>
    <w:rsid w:val="00587388"/>
    <w:rsid w:val="0058764B"/>
    <w:rsid w:val="00587C7C"/>
    <w:rsid w:val="00590198"/>
    <w:rsid w:val="00590CCF"/>
    <w:rsid w:val="00590D59"/>
    <w:rsid w:val="0059170B"/>
    <w:rsid w:val="005917C4"/>
    <w:rsid w:val="00591AA7"/>
    <w:rsid w:val="005922FB"/>
    <w:rsid w:val="00592316"/>
    <w:rsid w:val="00592704"/>
    <w:rsid w:val="00593D4F"/>
    <w:rsid w:val="00594825"/>
    <w:rsid w:val="00595511"/>
    <w:rsid w:val="00595B7E"/>
    <w:rsid w:val="0059679C"/>
    <w:rsid w:val="0059686F"/>
    <w:rsid w:val="0059693D"/>
    <w:rsid w:val="0059769A"/>
    <w:rsid w:val="005A0452"/>
    <w:rsid w:val="005A0826"/>
    <w:rsid w:val="005A0DC9"/>
    <w:rsid w:val="005A16C8"/>
    <w:rsid w:val="005A2976"/>
    <w:rsid w:val="005A2E0B"/>
    <w:rsid w:val="005A3486"/>
    <w:rsid w:val="005A34A3"/>
    <w:rsid w:val="005A3A31"/>
    <w:rsid w:val="005A47F1"/>
    <w:rsid w:val="005A4DD4"/>
    <w:rsid w:val="005A609B"/>
    <w:rsid w:val="005A7C5E"/>
    <w:rsid w:val="005B044D"/>
    <w:rsid w:val="005B1837"/>
    <w:rsid w:val="005B2DF4"/>
    <w:rsid w:val="005B2F4A"/>
    <w:rsid w:val="005B3B52"/>
    <w:rsid w:val="005B3BB4"/>
    <w:rsid w:val="005B4BD8"/>
    <w:rsid w:val="005B50E6"/>
    <w:rsid w:val="005B67A1"/>
    <w:rsid w:val="005B6943"/>
    <w:rsid w:val="005B7651"/>
    <w:rsid w:val="005B7853"/>
    <w:rsid w:val="005B7FA9"/>
    <w:rsid w:val="005C0152"/>
    <w:rsid w:val="005C05CB"/>
    <w:rsid w:val="005C0786"/>
    <w:rsid w:val="005C095D"/>
    <w:rsid w:val="005C14E2"/>
    <w:rsid w:val="005C1E84"/>
    <w:rsid w:val="005C1EF1"/>
    <w:rsid w:val="005C2001"/>
    <w:rsid w:val="005C27FD"/>
    <w:rsid w:val="005C2AA2"/>
    <w:rsid w:val="005C3D57"/>
    <w:rsid w:val="005C6A8C"/>
    <w:rsid w:val="005C6DF0"/>
    <w:rsid w:val="005C774F"/>
    <w:rsid w:val="005C79C2"/>
    <w:rsid w:val="005D169F"/>
    <w:rsid w:val="005D1A1F"/>
    <w:rsid w:val="005D2379"/>
    <w:rsid w:val="005D2F67"/>
    <w:rsid w:val="005D357A"/>
    <w:rsid w:val="005D41D2"/>
    <w:rsid w:val="005D4F9E"/>
    <w:rsid w:val="005D52E8"/>
    <w:rsid w:val="005D5A28"/>
    <w:rsid w:val="005D623A"/>
    <w:rsid w:val="005D6903"/>
    <w:rsid w:val="005D6F97"/>
    <w:rsid w:val="005D720C"/>
    <w:rsid w:val="005D776C"/>
    <w:rsid w:val="005E01FC"/>
    <w:rsid w:val="005E02E9"/>
    <w:rsid w:val="005E0431"/>
    <w:rsid w:val="005E05DC"/>
    <w:rsid w:val="005E05FA"/>
    <w:rsid w:val="005E0629"/>
    <w:rsid w:val="005E1219"/>
    <w:rsid w:val="005E175E"/>
    <w:rsid w:val="005E23A2"/>
    <w:rsid w:val="005E278F"/>
    <w:rsid w:val="005E4089"/>
    <w:rsid w:val="005E4A52"/>
    <w:rsid w:val="005E4AA3"/>
    <w:rsid w:val="005E5331"/>
    <w:rsid w:val="005E58E4"/>
    <w:rsid w:val="005E59AB"/>
    <w:rsid w:val="005E5A24"/>
    <w:rsid w:val="005E6528"/>
    <w:rsid w:val="005E77C6"/>
    <w:rsid w:val="005E7E27"/>
    <w:rsid w:val="005E7FD3"/>
    <w:rsid w:val="005F0711"/>
    <w:rsid w:val="005F0F5C"/>
    <w:rsid w:val="005F1B52"/>
    <w:rsid w:val="005F1D9A"/>
    <w:rsid w:val="005F3182"/>
    <w:rsid w:val="005F3814"/>
    <w:rsid w:val="005F4142"/>
    <w:rsid w:val="005F456E"/>
    <w:rsid w:val="005F4B8B"/>
    <w:rsid w:val="005F4F77"/>
    <w:rsid w:val="005F521B"/>
    <w:rsid w:val="005F793D"/>
    <w:rsid w:val="005F7BEB"/>
    <w:rsid w:val="00600AF7"/>
    <w:rsid w:val="00600DE0"/>
    <w:rsid w:val="00601693"/>
    <w:rsid w:val="006019F5"/>
    <w:rsid w:val="00601FB4"/>
    <w:rsid w:val="00603A54"/>
    <w:rsid w:val="00603ACB"/>
    <w:rsid w:val="00603C9F"/>
    <w:rsid w:val="0060415A"/>
    <w:rsid w:val="0060626B"/>
    <w:rsid w:val="00606A41"/>
    <w:rsid w:val="00606B6A"/>
    <w:rsid w:val="00606DCC"/>
    <w:rsid w:val="006074D1"/>
    <w:rsid w:val="00607708"/>
    <w:rsid w:val="00607930"/>
    <w:rsid w:val="00610344"/>
    <w:rsid w:val="006105D3"/>
    <w:rsid w:val="006108E5"/>
    <w:rsid w:val="006111C9"/>
    <w:rsid w:val="0061216B"/>
    <w:rsid w:val="00612627"/>
    <w:rsid w:val="006129AD"/>
    <w:rsid w:val="00612B95"/>
    <w:rsid w:val="006136EE"/>
    <w:rsid w:val="00614A96"/>
    <w:rsid w:val="00615DAC"/>
    <w:rsid w:val="006164AC"/>
    <w:rsid w:val="00617C79"/>
    <w:rsid w:val="00617F99"/>
    <w:rsid w:val="0062022C"/>
    <w:rsid w:val="006202D9"/>
    <w:rsid w:val="00620507"/>
    <w:rsid w:val="00620523"/>
    <w:rsid w:val="0062126E"/>
    <w:rsid w:val="00621A24"/>
    <w:rsid w:val="00622104"/>
    <w:rsid w:val="0062235C"/>
    <w:rsid w:val="00622531"/>
    <w:rsid w:val="006225BC"/>
    <w:rsid w:val="00623271"/>
    <w:rsid w:val="00623467"/>
    <w:rsid w:val="00624BFB"/>
    <w:rsid w:val="00625FA0"/>
    <w:rsid w:val="006266F5"/>
    <w:rsid w:val="006279C3"/>
    <w:rsid w:val="00627B0A"/>
    <w:rsid w:val="00627D20"/>
    <w:rsid w:val="00627FB6"/>
    <w:rsid w:val="00627FD6"/>
    <w:rsid w:val="006301A2"/>
    <w:rsid w:val="006301DA"/>
    <w:rsid w:val="006302A0"/>
    <w:rsid w:val="0063107C"/>
    <w:rsid w:val="00631534"/>
    <w:rsid w:val="006319EB"/>
    <w:rsid w:val="00632687"/>
    <w:rsid w:val="00632771"/>
    <w:rsid w:val="0063289F"/>
    <w:rsid w:val="00632A52"/>
    <w:rsid w:val="00633365"/>
    <w:rsid w:val="006335F5"/>
    <w:rsid w:val="00634765"/>
    <w:rsid w:val="006347EF"/>
    <w:rsid w:val="00634FB5"/>
    <w:rsid w:val="00634FEC"/>
    <w:rsid w:val="006357F9"/>
    <w:rsid w:val="00636B6D"/>
    <w:rsid w:val="00636EB1"/>
    <w:rsid w:val="00637821"/>
    <w:rsid w:val="00637D5D"/>
    <w:rsid w:val="00640291"/>
    <w:rsid w:val="006405EF"/>
    <w:rsid w:val="006408A6"/>
    <w:rsid w:val="00640AA7"/>
    <w:rsid w:val="00641380"/>
    <w:rsid w:val="006419FA"/>
    <w:rsid w:val="00643262"/>
    <w:rsid w:val="006435BA"/>
    <w:rsid w:val="006437CE"/>
    <w:rsid w:val="00643858"/>
    <w:rsid w:val="00644223"/>
    <w:rsid w:val="006468A3"/>
    <w:rsid w:val="00646BF4"/>
    <w:rsid w:val="00646F67"/>
    <w:rsid w:val="00650F5E"/>
    <w:rsid w:val="00651057"/>
    <w:rsid w:val="006519DC"/>
    <w:rsid w:val="00651D5F"/>
    <w:rsid w:val="00651EFD"/>
    <w:rsid w:val="00652BB4"/>
    <w:rsid w:val="00652DC9"/>
    <w:rsid w:val="006530B8"/>
    <w:rsid w:val="006530BF"/>
    <w:rsid w:val="00653182"/>
    <w:rsid w:val="006531E2"/>
    <w:rsid w:val="006545FF"/>
    <w:rsid w:val="0065460F"/>
    <w:rsid w:val="006554CD"/>
    <w:rsid w:val="006557B6"/>
    <w:rsid w:val="0065653E"/>
    <w:rsid w:val="00656568"/>
    <w:rsid w:val="00657A68"/>
    <w:rsid w:val="00662A6D"/>
    <w:rsid w:val="00662F95"/>
    <w:rsid w:val="006632E2"/>
    <w:rsid w:val="00663A4C"/>
    <w:rsid w:val="00663AA8"/>
    <w:rsid w:val="00664348"/>
    <w:rsid w:val="00664F58"/>
    <w:rsid w:val="006654AA"/>
    <w:rsid w:val="006656DB"/>
    <w:rsid w:val="00665B1B"/>
    <w:rsid w:val="00665C91"/>
    <w:rsid w:val="00665F79"/>
    <w:rsid w:val="00666296"/>
    <w:rsid w:val="006663DD"/>
    <w:rsid w:val="006669AA"/>
    <w:rsid w:val="00666A2F"/>
    <w:rsid w:val="00667EBC"/>
    <w:rsid w:val="006703C1"/>
    <w:rsid w:val="0067084E"/>
    <w:rsid w:val="00670BFC"/>
    <w:rsid w:val="00671498"/>
    <w:rsid w:val="0067209B"/>
    <w:rsid w:val="0067277A"/>
    <w:rsid w:val="00673922"/>
    <w:rsid w:val="00673A45"/>
    <w:rsid w:val="00674AC9"/>
    <w:rsid w:val="00675717"/>
    <w:rsid w:val="00676597"/>
    <w:rsid w:val="00676F0A"/>
    <w:rsid w:val="00677459"/>
    <w:rsid w:val="00677938"/>
    <w:rsid w:val="00677A9C"/>
    <w:rsid w:val="00681280"/>
    <w:rsid w:val="00681E4C"/>
    <w:rsid w:val="00682E19"/>
    <w:rsid w:val="00683183"/>
    <w:rsid w:val="006831B1"/>
    <w:rsid w:val="00683861"/>
    <w:rsid w:val="00683B1D"/>
    <w:rsid w:val="00683C52"/>
    <w:rsid w:val="00683C97"/>
    <w:rsid w:val="00683D5A"/>
    <w:rsid w:val="00683F83"/>
    <w:rsid w:val="006843F3"/>
    <w:rsid w:val="00684645"/>
    <w:rsid w:val="00684AB8"/>
    <w:rsid w:val="00685488"/>
    <w:rsid w:val="00685754"/>
    <w:rsid w:val="006859FE"/>
    <w:rsid w:val="00685FE1"/>
    <w:rsid w:val="006865EA"/>
    <w:rsid w:val="0068698C"/>
    <w:rsid w:val="00686B3D"/>
    <w:rsid w:val="00686E86"/>
    <w:rsid w:val="006872C3"/>
    <w:rsid w:val="00687A4A"/>
    <w:rsid w:val="00690237"/>
    <w:rsid w:val="006902F0"/>
    <w:rsid w:val="0069053C"/>
    <w:rsid w:val="00690ABB"/>
    <w:rsid w:val="00691141"/>
    <w:rsid w:val="006913C2"/>
    <w:rsid w:val="00691CAD"/>
    <w:rsid w:val="00692024"/>
    <w:rsid w:val="006929CF"/>
    <w:rsid w:val="00693A8A"/>
    <w:rsid w:val="0069465B"/>
    <w:rsid w:val="00694F85"/>
    <w:rsid w:val="006953EE"/>
    <w:rsid w:val="006956EF"/>
    <w:rsid w:val="00695A9C"/>
    <w:rsid w:val="00695C4D"/>
    <w:rsid w:val="006961FB"/>
    <w:rsid w:val="00697F07"/>
    <w:rsid w:val="006A1F37"/>
    <w:rsid w:val="006A212B"/>
    <w:rsid w:val="006A265E"/>
    <w:rsid w:val="006A33C4"/>
    <w:rsid w:val="006A35BD"/>
    <w:rsid w:val="006A40ED"/>
    <w:rsid w:val="006A4374"/>
    <w:rsid w:val="006A4C44"/>
    <w:rsid w:val="006A4E6D"/>
    <w:rsid w:val="006A5182"/>
    <w:rsid w:val="006A53D8"/>
    <w:rsid w:val="006A6133"/>
    <w:rsid w:val="006A61DA"/>
    <w:rsid w:val="006A659B"/>
    <w:rsid w:val="006A7DB9"/>
    <w:rsid w:val="006B0C3D"/>
    <w:rsid w:val="006B1579"/>
    <w:rsid w:val="006B2EC0"/>
    <w:rsid w:val="006B3464"/>
    <w:rsid w:val="006B3FC3"/>
    <w:rsid w:val="006B4341"/>
    <w:rsid w:val="006B499E"/>
    <w:rsid w:val="006B4D85"/>
    <w:rsid w:val="006B576E"/>
    <w:rsid w:val="006B5988"/>
    <w:rsid w:val="006B5ACA"/>
    <w:rsid w:val="006B5DE7"/>
    <w:rsid w:val="006B648E"/>
    <w:rsid w:val="006B66B7"/>
    <w:rsid w:val="006B6790"/>
    <w:rsid w:val="006B76EF"/>
    <w:rsid w:val="006B7850"/>
    <w:rsid w:val="006B7905"/>
    <w:rsid w:val="006B79C3"/>
    <w:rsid w:val="006B7EF6"/>
    <w:rsid w:val="006B7F72"/>
    <w:rsid w:val="006C04B3"/>
    <w:rsid w:val="006C08FA"/>
    <w:rsid w:val="006C126C"/>
    <w:rsid w:val="006C1811"/>
    <w:rsid w:val="006C1F36"/>
    <w:rsid w:val="006C2631"/>
    <w:rsid w:val="006C26B1"/>
    <w:rsid w:val="006C2FA5"/>
    <w:rsid w:val="006C3632"/>
    <w:rsid w:val="006C3B93"/>
    <w:rsid w:val="006C5746"/>
    <w:rsid w:val="006C5EB6"/>
    <w:rsid w:val="006C679A"/>
    <w:rsid w:val="006C6ACF"/>
    <w:rsid w:val="006C6E5C"/>
    <w:rsid w:val="006C7553"/>
    <w:rsid w:val="006C7D70"/>
    <w:rsid w:val="006D015B"/>
    <w:rsid w:val="006D03F4"/>
    <w:rsid w:val="006D17B3"/>
    <w:rsid w:val="006D295F"/>
    <w:rsid w:val="006D2D8A"/>
    <w:rsid w:val="006D2FAC"/>
    <w:rsid w:val="006D3235"/>
    <w:rsid w:val="006D328E"/>
    <w:rsid w:val="006D3860"/>
    <w:rsid w:val="006D4B32"/>
    <w:rsid w:val="006D5F43"/>
    <w:rsid w:val="006D7424"/>
    <w:rsid w:val="006D7429"/>
    <w:rsid w:val="006D76AA"/>
    <w:rsid w:val="006D76FC"/>
    <w:rsid w:val="006E078E"/>
    <w:rsid w:val="006E0DEB"/>
    <w:rsid w:val="006E1B59"/>
    <w:rsid w:val="006E1F1E"/>
    <w:rsid w:val="006E2F54"/>
    <w:rsid w:val="006E3207"/>
    <w:rsid w:val="006E413F"/>
    <w:rsid w:val="006E455C"/>
    <w:rsid w:val="006E6089"/>
    <w:rsid w:val="006E6132"/>
    <w:rsid w:val="006E6147"/>
    <w:rsid w:val="006E6874"/>
    <w:rsid w:val="006E7183"/>
    <w:rsid w:val="006E7424"/>
    <w:rsid w:val="006E755D"/>
    <w:rsid w:val="006E7A21"/>
    <w:rsid w:val="006E7A79"/>
    <w:rsid w:val="006E7F54"/>
    <w:rsid w:val="006F00A2"/>
    <w:rsid w:val="006F01CD"/>
    <w:rsid w:val="006F05A0"/>
    <w:rsid w:val="006F06A2"/>
    <w:rsid w:val="006F0923"/>
    <w:rsid w:val="006F0A23"/>
    <w:rsid w:val="006F15B5"/>
    <w:rsid w:val="006F15BD"/>
    <w:rsid w:val="006F1A4A"/>
    <w:rsid w:val="006F1A68"/>
    <w:rsid w:val="006F1BC9"/>
    <w:rsid w:val="006F1D35"/>
    <w:rsid w:val="006F1F98"/>
    <w:rsid w:val="006F2695"/>
    <w:rsid w:val="006F27B4"/>
    <w:rsid w:val="006F340D"/>
    <w:rsid w:val="006F3829"/>
    <w:rsid w:val="006F3B8B"/>
    <w:rsid w:val="006F3E4D"/>
    <w:rsid w:val="006F4280"/>
    <w:rsid w:val="006F44CE"/>
    <w:rsid w:val="006F45A8"/>
    <w:rsid w:val="006F576D"/>
    <w:rsid w:val="006F58D0"/>
    <w:rsid w:val="006F64DE"/>
    <w:rsid w:val="006F67BA"/>
    <w:rsid w:val="006F6FB3"/>
    <w:rsid w:val="006F719C"/>
    <w:rsid w:val="007003E2"/>
    <w:rsid w:val="007009D6"/>
    <w:rsid w:val="00700EFA"/>
    <w:rsid w:val="007017F9"/>
    <w:rsid w:val="00702720"/>
    <w:rsid w:val="00702E6F"/>
    <w:rsid w:val="0070437A"/>
    <w:rsid w:val="00704A5C"/>
    <w:rsid w:val="00704A73"/>
    <w:rsid w:val="00704C3E"/>
    <w:rsid w:val="007053F3"/>
    <w:rsid w:val="0070590F"/>
    <w:rsid w:val="00705C6E"/>
    <w:rsid w:val="007066DE"/>
    <w:rsid w:val="00706888"/>
    <w:rsid w:val="0070707E"/>
    <w:rsid w:val="00707391"/>
    <w:rsid w:val="00707E3B"/>
    <w:rsid w:val="00707F27"/>
    <w:rsid w:val="00711213"/>
    <w:rsid w:val="007119B8"/>
    <w:rsid w:val="00712142"/>
    <w:rsid w:val="00712181"/>
    <w:rsid w:val="00712932"/>
    <w:rsid w:val="00713006"/>
    <w:rsid w:val="00713E28"/>
    <w:rsid w:val="00714514"/>
    <w:rsid w:val="007149E2"/>
    <w:rsid w:val="00714A65"/>
    <w:rsid w:val="00714FCD"/>
    <w:rsid w:val="00715929"/>
    <w:rsid w:val="00715AF0"/>
    <w:rsid w:val="00715DD5"/>
    <w:rsid w:val="007163F8"/>
    <w:rsid w:val="00716960"/>
    <w:rsid w:val="00716A06"/>
    <w:rsid w:val="0071768C"/>
    <w:rsid w:val="007205B8"/>
    <w:rsid w:val="0072078F"/>
    <w:rsid w:val="00720C13"/>
    <w:rsid w:val="00721674"/>
    <w:rsid w:val="007221C7"/>
    <w:rsid w:val="00722B53"/>
    <w:rsid w:val="0072304A"/>
    <w:rsid w:val="00723785"/>
    <w:rsid w:val="00723D58"/>
    <w:rsid w:val="00724549"/>
    <w:rsid w:val="0072533D"/>
    <w:rsid w:val="00725CB7"/>
    <w:rsid w:val="007261F0"/>
    <w:rsid w:val="007271E5"/>
    <w:rsid w:val="00727298"/>
    <w:rsid w:val="00727848"/>
    <w:rsid w:val="0072790D"/>
    <w:rsid w:val="00727BA2"/>
    <w:rsid w:val="00730A0B"/>
    <w:rsid w:val="00730BC6"/>
    <w:rsid w:val="007313A2"/>
    <w:rsid w:val="0073250A"/>
    <w:rsid w:val="0073298A"/>
    <w:rsid w:val="00732B55"/>
    <w:rsid w:val="00733575"/>
    <w:rsid w:val="00734177"/>
    <w:rsid w:val="00734410"/>
    <w:rsid w:val="00734D3B"/>
    <w:rsid w:val="00735973"/>
    <w:rsid w:val="00735C58"/>
    <w:rsid w:val="00735D7D"/>
    <w:rsid w:val="00735E2D"/>
    <w:rsid w:val="00737050"/>
    <w:rsid w:val="007370AF"/>
    <w:rsid w:val="00737559"/>
    <w:rsid w:val="00737708"/>
    <w:rsid w:val="00737DA8"/>
    <w:rsid w:val="00740101"/>
    <w:rsid w:val="007401AD"/>
    <w:rsid w:val="00742B95"/>
    <w:rsid w:val="00743C21"/>
    <w:rsid w:val="007442AB"/>
    <w:rsid w:val="00744777"/>
    <w:rsid w:val="00744851"/>
    <w:rsid w:val="00745DBA"/>
    <w:rsid w:val="00746801"/>
    <w:rsid w:val="0074680E"/>
    <w:rsid w:val="00746B39"/>
    <w:rsid w:val="007475F4"/>
    <w:rsid w:val="00747B24"/>
    <w:rsid w:val="0075017A"/>
    <w:rsid w:val="0075043B"/>
    <w:rsid w:val="00752B5D"/>
    <w:rsid w:val="00752CBC"/>
    <w:rsid w:val="00752D11"/>
    <w:rsid w:val="0075353C"/>
    <w:rsid w:val="00753E33"/>
    <w:rsid w:val="00756EFF"/>
    <w:rsid w:val="00757ADE"/>
    <w:rsid w:val="00760975"/>
    <w:rsid w:val="00760E72"/>
    <w:rsid w:val="00761020"/>
    <w:rsid w:val="00761A94"/>
    <w:rsid w:val="00761CB8"/>
    <w:rsid w:val="00761CBF"/>
    <w:rsid w:val="0076211A"/>
    <w:rsid w:val="007621CA"/>
    <w:rsid w:val="00762BAC"/>
    <w:rsid w:val="0076343F"/>
    <w:rsid w:val="00763610"/>
    <w:rsid w:val="00763628"/>
    <w:rsid w:val="00763D68"/>
    <w:rsid w:val="00763D84"/>
    <w:rsid w:val="00765097"/>
    <w:rsid w:val="00765BC3"/>
    <w:rsid w:val="00765D07"/>
    <w:rsid w:val="00765E87"/>
    <w:rsid w:val="0076782B"/>
    <w:rsid w:val="007679AC"/>
    <w:rsid w:val="00767F23"/>
    <w:rsid w:val="00770191"/>
    <w:rsid w:val="007714CD"/>
    <w:rsid w:val="007718C4"/>
    <w:rsid w:val="00771B41"/>
    <w:rsid w:val="00773E90"/>
    <w:rsid w:val="007746D8"/>
    <w:rsid w:val="00774FC6"/>
    <w:rsid w:val="007753F2"/>
    <w:rsid w:val="00776DD2"/>
    <w:rsid w:val="00777145"/>
    <w:rsid w:val="0077748D"/>
    <w:rsid w:val="00777CA6"/>
    <w:rsid w:val="00777E9D"/>
    <w:rsid w:val="0078050B"/>
    <w:rsid w:val="00781041"/>
    <w:rsid w:val="007810C9"/>
    <w:rsid w:val="0078135F"/>
    <w:rsid w:val="007814EC"/>
    <w:rsid w:val="007816E7"/>
    <w:rsid w:val="007817B0"/>
    <w:rsid w:val="00782137"/>
    <w:rsid w:val="00782203"/>
    <w:rsid w:val="00782F56"/>
    <w:rsid w:val="00783647"/>
    <w:rsid w:val="007843FC"/>
    <w:rsid w:val="00784E40"/>
    <w:rsid w:val="00784EA6"/>
    <w:rsid w:val="007854A1"/>
    <w:rsid w:val="00785D33"/>
    <w:rsid w:val="0078603E"/>
    <w:rsid w:val="00786851"/>
    <w:rsid w:val="00786A57"/>
    <w:rsid w:val="007901E5"/>
    <w:rsid w:val="007906CA"/>
    <w:rsid w:val="00790B2E"/>
    <w:rsid w:val="007915B7"/>
    <w:rsid w:val="0079169A"/>
    <w:rsid w:val="007918DC"/>
    <w:rsid w:val="00791BA3"/>
    <w:rsid w:val="007924D5"/>
    <w:rsid w:val="0079328E"/>
    <w:rsid w:val="007934AA"/>
    <w:rsid w:val="00793F1C"/>
    <w:rsid w:val="00794052"/>
    <w:rsid w:val="00794689"/>
    <w:rsid w:val="007953CE"/>
    <w:rsid w:val="007955BF"/>
    <w:rsid w:val="00795E0A"/>
    <w:rsid w:val="00796801"/>
    <w:rsid w:val="00796AF8"/>
    <w:rsid w:val="00797F7C"/>
    <w:rsid w:val="007A05C5"/>
    <w:rsid w:val="007A08F2"/>
    <w:rsid w:val="007A1C83"/>
    <w:rsid w:val="007A2684"/>
    <w:rsid w:val="007A2762"/>
    <w:rsid w:val="007A27A3"/>
    <w:rsid w:val="007A2F9C"/>
    <w:rsid w:val="007A3437"/>
    <w:rsid w:val="007A37AF"/>
    <w:rsid w:val="007A45D3"/>
    <w:rsid w:val="007A5323"/>
    <w:rsid w:val="007A5E69"/>
    <w:rsid w:val="007A5F0F"/>
    <w:rsid w:val="007A66CD"/>
    <w:rsid w:val="007A6F0B"/>
    <w:rsid w:val="007A78F5"/>
    <w:rsid w:val="007B06F0"/>
    <w:rsid w:val="007B0729"/>
    <w:rsid w:val="007B0C71"/>
    <w:rsid w:val="007B0F4A"/>
    <w:rsid w:val="007B1D65"/>
    <w:rsid w:val="007B1ED7"/>
    <w:rsid w:val="007B299D"/>
    <w:rsid w:val="007B2CB2"/>
    <w:rsid w:val="007B2FEA"/>
    <w:rsid w:val="007B3297"/>
    <w:rsid w:val="007B3905"/>
    <w:rsid w:val="007B3F1D"/>
    <w:rsid w:val="007B4713"/>
    <w:rsid w:val="007B48D8"/>
    <w:rsid w:val="007B48D9"/>
    <w:rsid w:val="007B5174"/>
    <w:rsid w:val="007B5292"/>
    <w:rsid w:val="007B52EE"/>
    <w:rsid w:val="007C0019"/>
    <w:rsid w:val="007C05E8"/>
    <w:rsid w:val="007C0871"/>
    <w:rsid w:val="007C136D"/>
    <w:rsid w:val="007C1FD6"/>
    <w:rsid w:val="007C2654"/>
    <w:rsid w:val="007C3647"/>
    <w:rsid w:val="007C389F"/>
    <w:rsid w:val="007C3FB9"/>
    <w:rsid w:val="007C497F"/>
    <w:rsid w:val="007C5891"/>
    <w:rsid w:val="007C6998"/>
    <w:rsid w:val="007C6A54"/>
    <w:rsid w:val="007C722F"/>
    <w:rsid w:val="007C7A67"/>
    <w:rsid w:val="007D03F0"/>
    <w:rsid w:val="007D0CC7"/>
    <w:rsid w:val="007D1440"/>
    <w:rsid w:val="007D1CA7"/>
    <w:rsid w:val="007D1D17"/>
    <w:rsid w:val="007D2B92"/>
    <w:rsid w:val="007D2D08"/>
    <w:rsid w:val="007D2E05"/>
    <w:rsid w:val="007D4427"/>
    <w:rsid w:val="007D46DB"/>
    <w:rsid w:val="007D5163"/>
    <w:rsid w:val="007D52B6"/>
    <w:rsid w:val="007D59A8"/>
    <w:rsid w:val="007D6265"/>
    <w:rsid w:val="007D62EA"/>
    <w:rsid w:val="007E247C"/>
    <w:rsid w:val="007E2537"/>
    <w:rsid w:val="007E281C"/>
    <w:rsid w:val="007E2905"/>
    <w:rsid w:val="007E2969"/>
    <w:rsid w:val="007E3343"/>
    <w:rsid w:val="007E36F4"/>
    <w:rsid w:val="007E3C48"/>
    <w:rsid w:val="007E5AA3"/>
    <w:rsid w:val="007E5B2D"/>
    <w:rsid w:val="007E5F18"/>
    <w:rsid w:val="007E6371"/>
    <w:rsid w:val="007E63C9"/>
    <w:rsid w:val="007E63EE"/>
    <w:rsid w:val="007E6793"/>
    <w:rsid w:val="007E73C3"/>
    <w:rsid w:val="007E7DEE"/>
    <w:rsid w:val="007F05A8"/>
    <w:rsid w:val="007F0AB5"/>
    <w:rsid w:val="007F0B4F"/>
    <w:rsid w:val="007F0EDB"/>
    <w:rsid w:val="007F0FA3"/>
    <w:rsid w:val="007F154B"/>
    <w:rsid w:val="007F18D6"/>
    <w:rsid w:val="007F18F6"/>
    <w:rsid w:val="007F1DB7"/>
    <w:rsid w:val="007F23DF"/>
    <w:rsid w:val="007F28CA"/>
    <w:rsid w:val="007F2E3B"/>
    <w:rsid w:val="007F3343"/>
    <w:rsid w:val="007F3901"/>
    <w:rsid w:val="007F4D08"/>
    <w:rsid w:val="007F57F3"/>
    <w:rsid w:val="007F753D"/>
    <w:rsid w:val="007F7A58"/>
    <w:rsid w:val="00800D42"/>
    <w:rsid w:val="008016B6"/>
    <w:rsid w:val="00802DC5"/>
    <w:rsid w:val="00802F50"/>
    <w:rsid w:val="00803072"/>
    <w:rsid w:val="00803AD4"/>
    <w:rsid w:val="00804A27"/>
    <w:rsid w:val="00804DE3"/>
    <w:rsid w:val="00804F1F"/>
    <w:rsid w:val="008053EA"/>
    <w:rsid w:val="00805757"/>
    <w:rsid w:val="00806713"/>
    <w:rsid w:val="00807A62"/>
    <w:rsid w:val="00807B9C"/>
    <w:rsid w:val="008103E5"/>
    <w:rsid w:val="0081195F"/>
    <w:rsid w:val="00812105"/>
    <w:rsid w:val="00812482"/>
    <w:rsid w:val="0081281D"/>
    <w:rsid w:val="00812C45"/>
    <w:rsid w:val="008134A5"/>
    <w:rsid w:val="00814064"/>
    <w:rsid w:val="00814085"/>
    <w:rsid w:val="0081445D"/>
    <w:rsid w:val="008146C7"/>
    <w:rsid w:val="00814953"/>
    <w:rsid w:val="008159F9"/>
    <w:rsid w:val="00815B5B"/>
    <w:rsid w:val="008168F1"/>
    <w:rsid w:val="00816C92"/>
    <w:rsid w:val="00817ABE"/>
    <w:rsid w:val="00817E2E"/>
    <w:rsid w:val="00820FE2"/>
    <w:rsid w:val="00821764"/>
    <w:rsid w:val="00821B5F"/>
    <w:rsid w:val="00821C85"/>
    <w:rsid w:val="00822D0A"/>
    <w:rsid w:val="008231C3"/>
    <w:rsid w:val="00823479"/>
    <w:rsid w:val="00823BDB"/>
    <w:rsid w:val="008242E1"/>
    <w:rsid w:val="00825645"/>
    <w:rsid w:val="008257F3"/>
    <w:rsid w:val="00825AB2"/>
    <w:rsid w:val="00826264"/>
    <w:rsid w:val="00826382"/>
    <w:rsid w:val="008270ED"/>
    <w:rsid w:val="008275A7"/>
    <w:rsid w:val="00827907"/>
    <w:rsid w:val="00830F65"/>
    <w:rsid w:val="00831E51"/>
    <w:rsid w:val="0083260E"/>
    <w:rsid w:val="008330A6"/>
    <w:rsid w:val="00833777"/>
    <w:rsid w:val="00834844"/>
    <w:rsid w:val="00834BB7"/>
    <w:rsid w:val="00834CDE"/>
    <w:rsid w:val="00834D68"/>
    <w:rsid w:val="00836978"/>
    <w:rsid w:val="00836FCF"/>
    <w:rsid w:val="008375CD"/>
    <w:rsid w:val="00837DE3"/>
    <w:rsid w:val="00840412"/>
    <w:rsid w:val="00840C92"/>
    <w:rsid w:val="0084155D"/>
    <w:rsid w:val="00841884"/>
    <w:rsid w:val="00842157"/>
    <w:rsid w:val="00842447"/>
    <w:rsid w:val="00842ABE"/>
    <w:rsid w:val="00843402"/>
    <w:rsid w:val="008434A3"/>
    <w:rsid w:val="00844FDD"/>
    <w:rsid w:val="0084568B"/>
    <w:rsid w:val="008458A2"/>
    <w:rsid w:val="00845AEB"/>
    <w:rsid w:val="00845AF9"/>
    <w:rsid w:val="00845B73"/>
    <w:rsid w:val="00845FF1"/>
    <w:rsid w:val="0085049D"/>
    <w:rsid w:val="00851665"/>
    <w:rsid w:val="00852461"/>
    <w:rsid w:val="008525C0"/>
    <w:rsid w:val="0085290F"/>
    <w:rsid w:val="00852DE5"/>
    <w:rsid w:val="008532C9"/>
    <w:rsid w:val="00853AD0"/>
    <w:rsid w:val="008547D8"/>
    <w:rsid w:val="00854D04"/>
    <w:rsid w:val="00854DEB"/>
    <w:rsid w:val="0085569A"/>
    <w:rsid w:val="00855C3E"/>
    <w:rsid w:val="00855DC2"/>
    <w:rsid w:val="008561C1"/>
    <w:rsid w:val="00856443"/>
    <w:rsid w:val="0085699A"/>
    <w:rsid w:val="00856DFE"/>
    <w:rsid w:val="00857112"/>
    <w:rsid w:val="008578D6"/>
    <w:rsid w:val="0086051F"/>
    <w:rsid w:val="0086142C"/>
    <w:rsid w:val="00861B96"/>
    <w:rsid w:val="00861CB8"/>
    <w:rsid w:val="008620E1"/>
    <w:rsid w:val="0086245B"/>
    <w:rsid w:val="00864F1C"/>
    <w:rsid w:val="008656E4"/>
    <w:rsid w:val="00865895"/>
    <w:rsid w:val="008658BD"/>
    <w:rsid w:val="00865AE0"/>
    <w:rsid w:val="00865F0A"/>
    <w:rsid w:val="008660E0"/>
    <w:rsid w:val="00866B6F"/>
    <w:rsid w:val="0086723D"/>
    <w:rsid w:val="008677A9"/>
    <w:rsid w:val="00867F18"/>
    <w:rsid w:val="0087065F"/>
    <w:rsid w:val="008708BA"/>
    <w:rsid w:val="00870AD2"/>
    <w:rsid w:val="00870FEE"/>
    <w:rsid w:val="0087131C"/>
    <w:rsid w:val="008716B0"/>
    <w:rsid w:val="008718CA"/>
    <w:rsid w:val="00871A19"/>
    <w:rsid w:val="00871E71"/>
    <w:rsid w:val="00871F63"/>
    <w:rsid w:val="00871F8A"/>
    <w:rsid w:val="0087202B"/>
    <w:rsid w:val="00873402"/>
    <w:rsid w:val="00874003"/>
    <w:rsid w:val="0087453A"/>
    <w:rsid w:val="00875733"/>
    <w:rsid w:val="008769D7"/>
    <w:rsid w:val="00876A75"/>
    <w:rsid w:val="00876BE1"/>
    <w:rsid w:val="00876EDF"/>
    <w:rsid w:val="00877FB8"/>
    <w:rsid w:val="00880817"/>
    <w:rsid w:val="008808CC"/>
    <w:rsid w:val="00880B4F"/>
    <w:rsid w:val="00881722"/>
    <w:rsid w:val="0088266F"/>
    <w:rsid w:val="00882730"/>
    <w:rsid w:val="00882A7D"/>
    <w:rsid w:val="0088375D"/>
    <w:rsid w:val="00883F9A"/>
    <w:rsid w:val="0088427E"/>
    <w:rsid w:val="00884839"/>
    <w:rsid w:val="00884AEE"/>
    <w:rsid w:val="00884EB9"/>
    <w:rsid w:val="00885271"/>
    <w:rsid w:val="008874DD"/>
    <w:rsid w:val="00887714"/>
    <w:rsid w:val="008879EC"/>
    <w:rsid w:val="00887F19"/>
    <w:rsid w:val="00887FC4"/>
    <w:rsid w:val="008903FE"/>
    <w:rsid w:val="00890494"/>
    <w:rsid w:val="00890757"/>
    <w:rsid w:val="00890926"/>
    <w:rsid w:val="00891834"/>
    <w:rsid w:val="0089224C"/>
    <w:rsid w:val="008930BD"/>
    <w:rsid w:val="00893421"/>
    <w:rsid w:val="008936C8"/>
    <w:rsid w:val="008946E9"/>
    <w:rsid w:val="00894F94"/>
    <w:rsid w:val="00895798"/>
    <w:rsid w:val="00895984"/>
    <w:rsid w:val="00895B1F"/>
    <w:rsid w:val="008963BE"/>
    <w:rsid w:val="00896D93"/>
    <w:rsid w:val="00897EB7"/>
    <w:rsid w:val="008A010E"/>
    <w:rsid w:val="008A0572"/>
    <w:rsid w:val="008A0632"/>
    <w:rsid w:val="008A1192"/>
    <w:rsid w:val="008A16E8"/>
    <w:rsid w:val="008A171C"/>
    <w:rsid w:val="008A22B0"/>
    <w:rsid w:val="008A3704"/>
    <w:rsid w:val="008A49E0"/>
    <w:rsid w:val="008A4B45"/>
    <w:rsid w:val="008A4E68"/>
    <w:rsid w:val="008A5367"/>
    <w:rsid w:val="008A5660"/>
    <w:rsid w:val="008A5BF0"/>
    <w:rsid w:val="008A65D1"/>
    <w:rsid w:val="008A704B"/>
    <w:rsid w:val="008A7518"/>
    <w:rsid w:val="008A7AF8"/>
    <w:rsid w:val="008A7CCA"/>
    <w:rsid w:val="008B0A34"/>
    <w:rsid w:val="008B0DC3"/>
    <w:rsid w:val="008B15BA"/>
    <w:rsid w:val="008B17FB"/>
    <w:rsid w:val="008B2444"/>
    <w:rsid w:val="008B2689"/>
    <w:rsid w:val="008B2961"/>
    <w:rsid w:val="008B2F45"/>
    <w:rsid w:val="008B32A4"/>
    <w:rsid w:val="008B399C"/>
    <w:rsid w:val="008B426C"/>
    <w:rsid w:val="008B538D"/>
    <w:rsid w:val="008B5617"/>
    <w:rsid w:val="008B5622"/>
    <w:rsid w:val="008B5A15"/>
    <w:rsid w:val="008B5D01"/>
    <w:rsid w:val="008B6873"/>
    <w:rsid w:val="008B69A0"/>
    <w:rsid w:val="008B7386"/>
    <w:rsid w:val="008B74D2"/>
    <w:rsid w:val="008C1840"/>
    <w:rsid w:val="008C2111"/>
    <w:rsid w:val="008C23E3"/>
    <w:rsid w:val="008C245E"/>
    <w:rsid w:val="008C2534"/>
    <w:rsid w:val="008C258F"/>
    <w:rsid w:val="008C275B"/>
    <w:rsid w:val="008C320E"/>
    <w:rsid w:val="008C36A0"/>
    <w:rsid w:val="008C3BC7"/>
    <w:rsid w:val="008C3FC2"/>
    <w:rsid w:val="008C4637"/>
    <w:rsid w:val="008C4988"/>
    <w:rsid w:val="008C4A29"/>
    <w:rsid w:val="008C6001"/>
    <w:rsid w:val="008C630E"/>
    <w:rsid w:val="008C6C12"/>
    <w:rsid w:val="008C7754"/>
    <w:rsid w:val="008C7C86"/>
    <w:rsid w:val="008D05DF"/>
    <w:rsid w:val="008D1044"/>
    <w:rsid w:val="008D10B2"/>
    <w:rsid w:val="008D1278"/>
    <w:rsid w:val="008D1947"/>
    <w:rsid w:val="008D1A8E"/>
    <w:rsid w:val="008D1BFF"/>
    <w:rsid w:val="008D1C4F"/>
    <w:rsid w:val="008D210D"/>
    <w:rsid w:val="008D2BE8"/>
    <w:rsid w:val="008D31FD"/>
    <w:rsid w:val="008D416C"/>
    <w:rsid w:val="008D467A"/>
    <w:rsid w:val="008D4C73"/>
    <w:rsid w:val="008D4CE5"/>
    <w:rsid w:val="008D4F26"/>
    <w:rsid w:val="008D5D4F"/>
    <w:rsid w:val="008D6C88"/>
    <w:rsid w:val="008D6E12"/>
    <w:rsid w:val="008D7741"/>
    <w:rsid w:val="008D7E20"/>
    <w:rsid w:val="008E218D"/>
    <w:rsid w:val="008E2C96"/>
    <w:rsid w:val="008E3463"/>
    <w:rsid w:val="008E348E"/>
    <w:rsid w:val="008E382D"/>
    <w:rsid w:val="008E3D54"/>
    <w:rsid w:val="008E40A8"/>
    <w:rsid w:val="008E53EB"/>
    <w:rsid w:val="008E5B29"/>
    <w:rsid w:val="008E6AE5"/>
    <w:rsid w:val="008E74E7"/>
    <w:rsid w:val="008E7BCA"/>
    <w:rsid w:val="008F02A0"/>
    <w:rsid w:val="008F154E"/>
    <w:rsid w:val="008F16E7"/>
    <w:rsid w:val="008F22E3"/>
    <w:rsid w:val="008F26F7"/>
    <w:rsid w:val="008F29AE"/>
    <w:rsid w:val="008F2E73"/>
    <w:rsid w:val="008F3782"/>
    <w:rsid w:val="008F3B13"/>
    <w:rsid w:val="008F42A6"/>
    <w:rsid w:val="008F4A65"/>
    <w:rsid w:val="008F5219"/>
    <w:rsid w:val="008F5529"/>
    <w:rsid w:val="008F56C8"/>
    <w:rsid w:val="008F5C73"/>
    <w:rsid w:val="008F5EE6"/>
    <w:rsid w:val="008F6197"/>
    <w:rsid w:val="00900F0F"/>
    <w:rsid w:val="00901A82"/>
    <w:rsid w:val="00902B7C"/>
    <w:rsid w:val="009034CF"/>
    <w:rsid w:val="00904440"/>
    <w:rsid w:val="00904BDD"/>
    <w:rsid w:val="00904EB8"/>
    <w:rsid w:val="00906267"/>
    <w:rsid w:val="009064DC"/>
    <w:rsid w:val="00906571"/>
    <w:rsid w:val="00906678"/>
    <w:rsid w:val="00906DDF"/>
    <w:rsid w:val="00907124"/>
    <w:rsid w:val="00907A6F"/>
    <w:rsid w:val="00910A35"/>
    <w:rsid w:val="00910D16"/>
    <w:rsid w:val="00910D91"/>
    <w:rsid w:val="00911149"/>
    <w:rsid w:val="00911889"/>
    <w:rsid w:val="00912409"/>
    <w:rsid w:val="00912B4C"/>
    <w:rsid w:val="00913888"/>
    <w:rsid w:val="00913B75"/>
    <w:rsid w:val="00913BB5"/>
    <w:rsid w:val="00914D63"/>
    <w:rsid w:val="00914E44"/>
    <w:rsid w:val="009167C7"/>
    <w:rsid w:val="00916971"/>
    <w:rsid w:val="009169C4"/>
    <w:rsid w:val="00916A49"/>
    <w:rsid w:val="009171C2"/>
    <w:rsid w:val="00917C1A"/>
    <w:rsid w:val="00920263"/>
    <w:rsid w:val="009220A1"/>
    <w:rsid w:val="009226D0"/>
    <w:rsid w:val="00922AA7"/>
    <w:rsid w:val="00922D7D"/>
    <w:rsid w:val="009237D6"/>
    <w:rsid w:val="0092394F"/>
    <w:rsid w:val="0092542C"/>
    <w:rsid w:val="009258D7"/>
    <w:rsid w:val="00925A14"/>
    <w:rsid w:val="00925A6D"/>
    <w:rsid w:val="00926298"/>
    <w:rsid w:val="009263C7"/>
    <w:rsid w:val="00926C3A"/>
    <w:rsid w:val="00926FA3"/>
    <w:rsid w:val="00927764"/>
    <w:rsid w:val="00927EF0"/>
    <w:rsid w:val="00930F63"/>
    <w:rsid w:val="009318C5"/>
    <w:rsid w:val="0093235F"/>
    <w:rsid w:val="009324D2"/>
    <w:rsid w:val="00932613"/>
    <w:rsid w:val="00932623"/>
    <w:rsid w:val="00932944"/>
    <w:rsid w:val="00932D9E"/>
    <w:rsid w:val="00932DF6"/>
    <w:rsid w:val="00933C35"/>
    <w:rsid w:val="00933E97"/>
    <w:rsid w:val="00934A28"/>
    <w:rsid w:val="009357E2"/>
    <w:rsid w:val="0093631D"/>
    <w:rsid w:val="00936CA5"/>
    <w:rsid w:val="00937458"/>
    <w:rsid w:val="009378B4"/>
    <w:rsid w:val="00940B4D"/>
    <w:rsid w:val="00941891"/>
    <w:rsid w:val="00941F87"/>
    <w:rsid w:val="00942574"/>
    <w:rsid w:val="00943BF6"/>
    <w:rsid w:val="0094446D"/>
    <w:rsid w:val="00945319"/>
    <w:rsid w:val="00945670"/>
    <w:rsid w:val="009463B9"/>
    <w:rsid w:val="00946B0D"/>
    <w:rsid w:val="00946E38"/>
    <w:rsid w:val="009471E1"/>
    <w:rsid w:val="00947F9E"/>
    <w:rsid w:val="00950040"/>
    <w:rsid w:val="009501B7"/>
    <w:rsid w:val="0095096C"/>
    <w:rsid w:val="00950CD9"/>
    <w:rsid w:val="00951902"/>
    <w:rsid w:val="0095195C"/>
    <w:rsid w:val="00951F94"/>
    <w:rsid w:val="009524D1"/>
    <w:rsid w:val="00953F9B"/>
    <w:rsid w:val="00954137"/>
    <w:rsid w:val="00954655"/>
    <w:rsid w:val="00955AE5"/>
    <w:rsid w:val="00955AF8"/>
    <w:rsid w:val="00955F73"/>
    <w:rsid w:val="00956D01"/>
    <w:rsid w:val="009578D1"/>
    <w:rsid w:val="00957CFE"/>
    <w:rsid w:val="00960C96"/>
    <w:rsid w:val="009619CE"/>
    <w:rsid w:val="0096216F"/>
    <w:rsid w:val="00962B29"/>
    <w:rsid w:val="009631E1"/>
    <w:rsid w:val="009638A4"/>
    <w:rsid w:val="0096447A"/>
    <w:rsid w:val="009648DF"/>
    <w:rsid w:val="0096519A"/>
    <w:rsid w:val="009653CB"/>
    <w:rsid w:val="00965554"/>
    <w:rsid w:val="009656F4"/>
    <w:rsid w:val="00965892"/>
    <w:rsid w:val="00965CEA"/>
    <w:rsid w:val="00965D2C"/>
    <w:rsid w:val="0096721D"/>
    <w:rsid w:val="00967383"/>
    <w:rsid w:val="00967969"/>
    <w:rsid w:val="00967B84"/>
    <w:rsid w:val="00967DD4"/>
    <w:rsid w:val="00967EAD"/>
    <w:rsid w:val="00970701"/>
    <w:rsid w:val="00970D80"/>
    <w:rsid w:val="00970F40"/>
    <w:rsid w:val="009716C9"/>
    <w:rsid w:val="00971E49"/>
    <w:rsid w:val="0097205B"/>
    <w:rsid w:val="0097214C"/>
    <w:rsid w:val="009723BA"/>
    <w:rsid w:val="009737EC"/>
    <w:rsid w:val="00973AF6"/>
    <w:rsid w:val="00973B10"/>
    <w:rsid w:val="00977E9F"/>
    <w:rsid w:val="00980092"/>
    <w:rsid w:val="009800E6"/>
    <w:rsid w:val="0098069B"/>
    <w:rsid w:val="00980932"/>
    <w:rsid w:val="00980AC6"/>
    <w:rsid w:val="00980AF8"/>
    <w:rsid w:val="009816CF"/>
    <w:rsid w:val="0098224D"/>
    <w:rsid w:val="00982CA9"/>
    <w:rsid w:val="009849EA"/>
    <w:rsid w:val="00985381"/>
    <w:rsid w:val="00985402"/>
    <w:rsid w:val="0098552A"/>
    <w:rsid w:val="009865A6"/>
    <w:rsid w:val="00986B8E"/>
    <w:rsid w:val="00986F5A"/>
    <w:rsid w:val="0098708D"/>
    <w:rsid w:val="00987126"/>
    <w:rsid w:val="00987229"/>
    <w:rsid w:val="009873EC"/>
    <w:rsid w:val="00987BF3"/>
    <w:rsid w:val="00987E0B"/>
    <w:rsid w:val="0099023A"/>
    <w:rsid w:val="00990F90"/>
    <w:rsid w:val="00991280"/>
    <w:rsid w:val="009920A0"/>
    <w:rsid w:val="0099234C"/>
    <w:rsid w:val="00992574"/>
    <w:rsid w:val="00992F5E"/>
    <w:rsid w:val="009932DB"/>
    <w:rsid w:val="00993A56"/>
    <w:rsid w:val="0099438E"/>
    <w:rsid w:val="009943BD"/>
    <w:rsid w:val="00995806"/>
    <w:rsid w:val="00995F9E"/>
    <w:rsid w:val="00996B10"/>
    <w:rsid w:val="00996B42"/>
    <w:rsid w:val="009970CB"/>
    <w:rsid w:val="009970D5"/>
    <w:rsid w:val="009976A1"/>
    <w:rsid w:val="00997977"/>
    <w:rsid w:val="00997C5C"/>
    <w:rsid w:val="009A0047"/>
    <w:rsid w:val="009A07B3"/>
    <w:rsid w:val="009A0998"/>
    <w:rsid w:val="009A0A6A"/>
    <w:rsid w:val="009A15AE"/>
    <w:rsid w:val="009A1743"/>
    <w:rsid w:val="009A180E"/>
    <w:rsid w:val="009A224D"/>
    <w:rsid w:val="009A296C"/>
    <w:rsid w:val="009A2D7D"/>
    <w:rsid w:val="009A32F1"/>
    <w:rsid w:val="009A35BF"/>
    <w:rsid w:val="009A3743"/>
    <w:rsid w:val="009A3B60"/>
    <w:rsid w:val="009A4BDB"/>
    <w:rsid w:val="009A5251"/>
    <w:rsid w:val="009A52F5"/>
    <w:rsid w:val="009A6BD3"/>
    <w:rsid w:val="009A74D4"/>
    <w:rsid w:val="009A760D"/>
    <w:rsid w:val="009A79A9"/>
    <w:rsid w:val="009A7FA4"/>
    <w:rsid w:val="009B00D1"/>
    <w:rsid w:val="009B08D2"/>
    <w:rsid w:val="009B09AA"/>
    <w:rsid w:val="009B12CC"/>
    <w:rsid w:val="009B135E"/>
    <w:rsid w:val="009B17E5"/>
    <w:rsid w:val="009B2D29"/>
    <w:rsid w:val="009B3342"/>
    <w:rsid w:val="009B38A3"/>
    <w:rsid w:val="009B3AC7"/>
    <w:rsid w:val="009B3DB5"/>
    <w:rsid w:val="009B4313"/>
    <w:rsid w:val="009B4674"/>
    <w:rsid w:val="009B4932"/>
    <w:rsid w:val="009B4CAE"/>
    <w:rsid w:val="009B5C17"/>
    <w:rsid w:val="009B6038"/>
    <w:rsid w:val="009B6209"/>
    <w:rsid w:val="009B64C2"/>
    <w:rsid w:val="009C0425"/>
    <w:rsid w:val="009C045D"/>
    <w:rsid w:val="009C0700"/>
    <w:rsid w:val="009C0B0F"/>
    <w:rsid w:val="009C0C8C"/>
    <w:rsid w:val="009C111D"/>
    <w:rsid w:val="009C1909"/>
    <w:rsid w:val="009C1D3F"/>
    <w:rsid w:val="009C28F1"/>
    <w:rsid w:val="009C2A53"/>
    <w:rsid w:val="009C2E4B"/>
    <w:rsid w:val="009C353B"/>
    <w:rsid w:val="009C35DD"/>
    <w:rsid w:val="009C42D1"/>
    <w:rsid w:val="009C442A"/>
    <w:rsid w:val="009C45AB"/>
    <w:rsid w:val="009C465A"/>
    <w:rsid w:val="009C46A5"/>
    <w:rsid w:val="009C491D"/>
    <w:rsid w:val="009C4FC5"/>
    <w:rsid w:val="009C5179"/>
    <w:rsid w:val="009C586F"/>
    <w:rsid w:val="009C614A"/>
    <w:rsid w:val="009C6217"/>
    <w:rsid w:val="009C69B0"/>
    <w:rsid w:val="009C6D05"/>
    <w:rsid w:val="009C720E"/>
    <w:rsid w:val="009C74D0"/>
    <w:rsid w:val="009C7CD4"/>
    <w:rsid w:val="009D0502"/>
    <w:rsid w:val="009D09F8"/>
    <w:rsid w:val="009D0D4E"/>
    <w:rsid w:val="009D0DC2"/>
    <w:rsid w:val="009D104E"/>
    <w:rsid w:val="009D1180"/>
    <w:rsid w:val="009D1794"/>
    <w:rsid w:val="009D1B4F"/>
    <w:rsid w:val="009D2396"/>
    <w:rsid w:val="009D2D4F"/>
    <w:rsid w:val="009D5582"/>
    <w:rsid w:val="009D5CB8"/>
    <w:rsid w:val="009D66AD"/>
    <w:rsid w:val="009D6E4B"/>
    <w:rsid w:val="009D7647"/>
    <w:rsid w:val="009E05C8"/>
    <w:rsid w:val="009E0C18"/>
    <w:rsid w:val="009E1585"/>
    <w:rsid w:val="009E15B6"/>
    <w:rsid w:val="009E1B6A"/>
    <w:rsid w:val="009E1EDD"/>
    <w:rsid w:val="009E3917"/>
    <w:rsid w:val="009E43E3"/>
    <w:rsid w:val="009E483C"/>
    <w:rsid w:val="009E4AA1"/>
    <w:rsid w:val="009E63E9"/>
    <w:rsid w:val="009E7A59"/>
    <w:rsid w:val="009F028E"/>
    <w:rsid w:val="009F055F"/>
    <w:rsid w:val="009F0965"/>
    <w:rsid w:val="009F0CDD"/>
    <w:rsid w:val="009F1196"/>
    <w:rsid w:val="009F1B42"/>
    <w:rsid w:val="009F238B"/>
    <w:rsid w:val="009F326B"/>
    <w:rsid w:val="009F377F"/>
    <w:rsid w:val="009F3A37"/>
    <w:rsid w:val="009F4986"/>
    <w:rsid w:val="009F4997"/>
    <w:rsid w:val="009F512C"/>
    <w:rsid w:val="009F5A1D"/>
    <w:rsid w:val="009F5DA7"/>
    <w:rsid w:val="009F6297"/>
    <w:rsid w:val="009F6482"/>
    <w:rsid w:val="009F6EC4"/>
    <w:rsid w:val="009F7DEF"/>
    <w:rsid w:val="009F7EF0"/>
    <w:rsid w:val="00A00493"/>
    <w:rsid w:val="00A012FF"/>
    <w:rsid w:val="00A0157E"/>
    <w:rsid w:val="00A01948"/>
    <w:rsid w:val="00A0217A"/>
    <w:rsid w:val="00A02B68"/>
    <w:rsid w:val="00A03158"/>
    <w:rsid w:val="00A033DB"/>
    <w:rsid w:val="00A04A93"/>
    <w:rsid w:val="00A04EE1"/>
    <w:rsid w:val="00A04EF1"/>
    <w:rsid w:val="00A052B0"/>
    <w:rsid w:val="00A05519"/>
    <w:rsid w:val="00A0578D"/>
    <w:rsid w:val="00A05B41"/>
    <w:rsid w:val="00A05EEB"/>
    <w:rsid w:val="00A05EFE"/>
    <w:rsid w:val="00A06C1C"/>
    <w:rsid w:val="00A0726D"/>
    <w:rsid w:val="00A074AE"/>
    <w:rsid w:val="00A1056E"/>
    <w:rsid w:val="00A108B0"/>
    <w:rsid w:val="00A10F97"/>
    <w:rsid w:val="00A10FB5"/>
    <w:rsid w:val="00A112E9"/>
    <w:rsid w:val="00A113AE"/>
    <w:rsid w:val="00A11E44"/>
    <w:rsid w:val="00A12822"/>
    <w:rsid w:val="00A131F0"/>
    <w:rsid w:val="00A13F1F"/>
    <w:rsid w:val="00A1430F"/>
    <w:rsid w:val="00A1479E"/>
    <w:rsid w:val="00A14CA7"/>
    <w:rsid w:val="00A15E35"/>
    <w:rsid w:val="00A16576"/>
    <w:rsid w:val="00A167A1"/>
    <w:rsid w:val="00A17B38"/>
    <w:rsid w:val="00A17FC1"/>
    <w:rsid w:val="00A20C32"/>
    <w:rsid w:val="00A20D23"/>
    <w:rsid w:val="00A213A1"/>
    <w:rsid w:val="00A21976"/>
    <w:rsid w:val="00A21AEF"/>
    <w:rsid w:val="00A21D64"/>
    <w:rsid w:val="00A2276D"/>
    <w:rsid w:val="00A228DA"/>
    <w:rsid w:val="00A22D4D"/>
    <w:rsid w:val="00A23408"/>
    <w:rsid w:val="00A2463D"/>
    <w:rsid w:val="00A24911"/>
    <w:rsid w:val="00A24D64"/>
    <w:rsid w:val="00A25ACD"/>
    <w:rsid w:val="00A26718"/>
    <w:rsid w:val="00A27070"/>
    <w:rsid w:val="00A3077A"/>
    <w:rsid w:val="00A30822"/>
    <w:rsid w:val="00A308F9"/>
    <w:rsid w:val="00A309B2"/>
    <w:rsid w:val="00A30F43"/>
    <w:rsid w:val="00A321ED"/>
    <w:rsid w:val="00A3239C"/>
    <w:rsid w:val="00A32611"/>
    <w:rsid w:val="00A34696"/>
    <w:rsid w:val="00A34864"/>
    <w:rsid w:val="00A34946"/>
    <w:rsid w:val="00A34951"/>
    <w:rsid w:val="00A36532"/>
    <w:rsid w:val="00A36B00"/>
    <w:rsid w:val="00A36DD8"/>
    <w:rsid w:val="00A37122"/>
    <w:rsid w:val="00A37842"/>
    <w:rsid w:val="00A37A8C"/>
    <w:rsid w:val="00A41646"/>
    <w:rsid w:val="00A41E22"/>
    <w:rsid w:val="00A421CA"/>
    <w:rsid w:val="00A42258"/>
    <w:rsid w:val="00A42727"/>
    <w:rsid w:val="00A42FE5"/>
    <w:rsid w:val="00A43987"/>
    <w:rsid w:val="00A444D0"/>
    <w:rsid w:val="00A44B6B"/>
    <w:rsid w:val="00A4539B"/>
    <w:rsid w:val="00A45A95"/>
    <w:rsid w:val="00A46544"/>
    <w:rsid w:val="00A4706C"/>
    <w:rsid w:val="00A47A4A"/>
    <w:rsid w:val="00A47AEA"/>
    <w:rsid w:val="00A47C2E"/>
    <w:rsid w:val="00A47EDC"/>
    <w:rsid w:val="00A5077A"/>
    <w:rsid w:val="00A50CC8"/>
    <w:rsid w:val="00A52787"/>
    <w:rsid w:val="00A527A1"/>
    <w:rsid w:val="00A5345D"/>
    <w:rsid w:val="00A5367E"/>
    <w:rsid w:val="00A53E84"/>
    <w:rsid w:val="00A545BC"/>
    <w:rsid w:val="00A545DA"/>
    <w:rsid w:val="00A56158"/>
    <w:rsid w:val="00A56436"/>
    <w:rsid w:val="00A56C45"/>
    <w:rsid w:val="00A601AC"/>
    <w:rsid w:val="00A60787"/>
    <w:rsid w:val="00A60999"/>
    <w:rsid w:val="00A60A2D"/>
    <w:rsid w:val="00A60B7F"/>
    <w:rsid w:val="00A613F7"/>
    <w:rsid w:val="00A62C00"/>
    <w:rsid w:val="00A6303C"/>
    <w:rsid w:val="00A63099"/>
    <w:rsid w:val="00A64B24"/>
    <w:rsid w:val="00A64B28"/>
    <w:rsid w:val="00A6552C"/>
    <w:rsid w:val="00A65929"/>
    <w:rsid w:val="00A661D6"/>
    <w:rsid w:val="00A664A0"/>
    <w:rsid w:val="00A67CFA"/>
    <w:rsid w:val="00A7033A"/>
    <w:rsid w:val="00A70520"/>
    <w:rsid w:val="00A70DC2"/>
    <w:rsid w:val="00A713DD"/>
    <w:rsid w:val="00A7193D"/>
    <w:rsid w:val="00A71CD9"/>
    <w:rsid w:val="00A71FF2"/>
    <w:rsid w:val="00A72182"/>
    <w:rsid w:val="00A72559"/>
    <w:rsid w:val="00A73397"/>
    <w:rsid w:val="00A73711"/>
    <w:rsid w:val="00A74448"/>
    <w:rsid w:val="00A745B6"/>
    <w:rsid w:val="00A746C3"/>
    <w:rsid w:val="00A74C6A"/>
    <w:rsid w:val="00A753E6"/>
    <w:rsid w:val="00A75E14"/>
    <w:rsid w:val="00A76678"/>
    <w:rsid w:val="00A76D59"/>
    <w:rsid w:val="00A77285"/>
    <w:rsid w:val="00A7758A"/>
    <w:rsid w:val="00A778D8"/>
    <w:rsid w:val="00A807A6"/>
    <w:rsid w:val="00A81404"/>
    <w:rsid w:val="00A81522"/>
    <w:rsid w:val="00A81B0E"/>
    <w:rsid w:val="00A82F92"/>
    <w:rsid w:val="00A83AC5"/>
    <w:rsid w:val="00A83D7E"/>
    <w:rsid w:val="00A84977"/>
    <w:rsid w:val="00A85822"/>
    <w:rsid w:val="00A8592F"/>
    <w:rsid w:val="00A85D3C"/>
    <w:rsid w:val="00A862EA"/>
    <w:rsid w:val="00A8703D"/>
    <w:rsid w:val="00A8791F"/>
    <w:rsid w:val="00A90C7A"/>
    <w:rsid w:val="00A9101E"/>
    <w:rsid w:val="00A918C8"/>
    <w:rsid w:val="00A9240A"/>
    <w:rsid w:val="00A94FE7"/>
    <w:rsid w:val="00A958AF"/>
    <w:rsid w:val="00A95C10"/>
    <w:rsid w:val="00A95C36"/>
    <w:rsid w:val="00A96426"/>
    <w:rsid w:val="00A96644"/>
    <w:rsid w:val="00A96A2D"/>
    <w:rsid w:val="00A96C04"/>
    <w:rsid w:val="00A96C69"/>
    <w:rsid w:val="00A96C9D"/>
    <w:rsid w:val="00A97D06"/>
    <w:rsid w:val="00A97D13"/>
    <w:rsid w:val="00AA01C4"/>
    <w:rsid w:val="00AA0381"/>
    <w:rsid w:val="00AA0DDA"/>
    <w:rsid w:val="00AA0F1A"/>
    <w:rsid w:val="00AA0F35"/>
    <w:rsid w:val="00AA1954"/>
    <w:rsid w:val="00AA2599"/>
    <w:rsid w:val="00AA2897"/>
    <w:rsid w:val="00AA28BD"/>
    <w:rsid w:val="00AA2AD6"/>
    <w:rsid w:val="00AA2C72"/>
    <w:rsid w:val="00AA3DFA"/>
    <w:rsid w:val="00AA4C62"/>
    <w:rsid w:val="00AA552A"/>
    <w:rsid w:val="00AA5800"/>
    <w:rsid w:val="00AA5E00"/>
    <w:rsid w:val="00AA61DA"/>
    <w:rsid w:val="00AA62B4"/>
    <w:rsid w:val="00AA664B"/>
    <w:rsid w:val="00AA68D5"/>
    <w:rsid w:val="00AA6F28"/>
    <w:rsid w:val="00AA772C"/>
    <w:rsid w:val="00AB0255"/>
    <w:rsid w:val="00AB0B71"/>
    <w:rsid w:val="00AB1002"/>
    <w:rsid w:val="00AB123D"/>
    <w:rsid w:val="00AB1478"/>
    <w:rsid w:val="00AB248D"/>
    <w:rsid w:val="00AB28E5"/>
    <w:rsid w:val="00AB2BB6"/>
    <w:rsid w:val="00AB2E39"/>
    <w:rsid w:val="00AB2F01"/>
    <w:rsid w:val="00AB3A6D"/>
    <w:rsid w:val="00AB4742"/>
    <w:rsid w:val="00AB49D0"/>
    <w:rsid w:val="00AB4B55"/>
    <w:rsid w:val="00AB5070"/>
    <w:rsid w:val="00AB5E19"/>
    <w:rsid w:val="00AB5E67"/>
    <w:rsid w:val="00AB5FA2"/>
    <w:rsid w:val="00AB6B1A"/>
    <w:rsid w:val="00AB72E2"/>
    <w:rsid w:val="00AB7307"/>
    <w:rsid w:val="00AB74C0"/>
    <w:rsid w:val="00AB7614"/>
    <w:rsid w:val="00AB7867"/>
    <w:rsid w:val="00AB7DB4"/>
    <w:rsid w:val="00AB7DBA"/>
    <w:rsid w:val="00AB7F06"/>
    <w:rsid w:val="00AC0328"/>
    <w:rsid w:val="00AC064C"/>
    <w:rsid w:val="00AC14E8"/>
    <w:rsid w:val="00AC151D"/>
    <w:rsid w:val="00AC1BD3"/>
    <w:rsid w:val="00AC2449"/>
    <w:rsid w:val="00AC2C90"/>
    <w:rsid w:val="00AC32AA"/>
    <w:rsid w:val="00AC421D"/>
    <w:rsid w:val="00AC46BB"/>
    <w:rsid w:val="00AC472E"/>
    <w:rsid w:val="00AC5C92"/>
    <w:rsid w:val="00AC65EA"/>
    <w:rsid w:val="00AC7A17"/>
    <w:rsid w:val="00AC7EB2"/>
    <w:rsid w:val="00AD0123"/>
    <w:rsid w:val="00AD1026"/>
    <w:rsid w:val="00AD19FB"/>
    <w:rsid w:val="00AD2E81"/>
    <w:rsid w:val="00AD3668"/>
    <w:rsid w:val="00AD4819"/>
    <w:rsid w:val="00AD4E60"/>
    <w:rsid w:val="00AD4E62"/>
    <w:rsid w:val="00AD4FA8"/>
    <w:rsid w:val="00AD5155"/>
    <w:rsid w:val="00AD53C7"/>
    <w:rsid w:val="00AD5D6A"/>
    <w:rsid w:val="00AD6570"/>
    <w:rsid w:val="00AD6E0B"/>
    <w:rsid w:val="00AD6E96"/>
    <w:rsid w:val="00AD779D"/>
    <w:rsid w:val="00AD7995"/>
    <w:rsid w:val="00AD7B8E"/>
    <w:rsid w:val="00AD7C80"/>
    <w:rsid w:val="00AE04D8"/>
    <w:rsid w:val="00AE06CC"/>
    <w:rsid w:val="00AE0F3B"/>
    <w:rsid w:val="00AE1773"/>
    <w:rsid w:val="00AE18F0"/>
    <w:rsid w:val="00AE1FDF"/>
    <w:rsid w:val="00AE2C71"/>
    <w:rsid w:val="00AE3782"/>
    <w:rsid w:val="00AE5310"/>
    <w:rsid w:val="00AE57D8"/>
    <w:rsid w:val="00AE5F1A"/>
    <w:rsid w:val="00AE6679"/>
    <w:rsid w:val="00AE6E32"/>
    <w:rsid w:val="00AE6FB6"/>
    <w:rsid w:val="00AE70AB"/>
    <w:rsid w:val="00AF01E2"/>
    <w:rsid w:val="00AF0CCC"/>
    <w:rsid w:val="00AF15FC"/>
    <w:rsid w:val="00AF2494"/>
    <w:rsid w:val="00AF2A89"/>
    <w:rsid w:val="00AF2E7B"/>
    <w:rsid w:val="00AF3407"/>
    <w:rsid w:val="00AF49C9"/>
    <w:rsid w:val="00AF4FC8"/>
    <w:rsid w:val="00AF5C5B"/>
    <w:rsid w:val="00AF62EA"/>
    <w:rsid w:val="00AF6F55"/>
    <w:rsid w:val="00AF724A"/>
    <w:rsid w:val="00B00266"/>
    <w:rsid w:val="00B003D1"/>
    <w:rsid w:val="00B0127D"/>
    <w:rsid w:val="00B016E2"/>
    <w:rsid w:val="00B0172E"/>
    <w:rsid w:val="00B03438"/>
    <w:rsid w:val="00B03BDA"/>
    <w:rsid w:val="00B04040"/>
    <w:rsid w:val="00B0457A"/>
    <w:rsid w:val="00B05343"/>
    <w:rsid w:val="00B05455"/>
    <w:rsid w:val="00B056A2"/>
    <w:rsid w:val="00B05934"/>
    <w:rsid w:val="00B05C1F"/>
    <w:rsid w:val="00B066E8"/>
    <w:rsid w:val="00B07070"/>
    <w:rsid w:val="00B071D4"/>
    <w:rsid w:val="00B0730A"/>
    <w:rsid w:val="00B07521"/>
    <w:rsid w:val="00B105F4"/>
    <w:rsid w:val="00B10719"/>
    <w:rsid w:val="00B10EB9"/>
    <w:rsid w:val="00B11583"/>
    <w:rsid w:val="00B11EDD"/>
    <w:rsid w:val="00B1262F"/>
    <w:rsid w:val="00B12B10"/>
    <w:rsid w:val="00B1331A"/>
    <w:rsid w:val="00B13902"/>
    <w:rsid w:val="00B139E5"/>
    <w:rsid w:val="00B142B0"/>
    <w:rsid w:val="00B14DBE"/>
    <w:rsid w:val="00B155DD"/>
    <w:rsid w:val="00B17EA5"/>
    <w:rsid w:val="00B209C1"/>
    <w:rsid w:val="00B20A2B"/>
    <w:rsid w:val="00B20F67"/>
    <w:rsid w:val="00B2241C"/>
    <w:rsid w:val="00B239D1"/>
    <w:rsid w:val="00B239E4"/>
    <w:rsid w:val="00B24A97"/>
    <w:rsid w:val="00B24AC8"/>
    <w:rsid w:val="00B25079"/>
    <w:rsid w:val="00B26465"/>
    <w:rsid w:val="00B26F6F"/>
    <w:rsid w:val="00B2728D"/>
    <w:rsid w:val="00B27990"/>
    <w:rsid w:val="00B30519"/>
    <w:rsid w:val="00B317EC"/>
    <w:rsid w:val="00B31E64"/>
    <w:rsid w:val="00B320ED"/>
    <w:rsid w:val="00B3360B"/>
    <w:rsid w:val="00B33C5F"/>
    <w:rsid w:val="00B34224"/>
    <w:rsid w:val="00B349F7"/>
    <w:rsid w:val="00B35E49"/>
    <w:rsid w:val="00B36612"/>
    <w:rsid w:val="00B36656"/>
    <w:rsid w:val="00B366C1"/>
    <w:rsid w:val="00B374D5"/>
    <w:rsid w:val="00B410B7"/>
    <w:rsid w:val="00B4233D"/>
    <w:rsid w:val="00B42883"/>
    <w:rsid w:val="00B42E44"/>
    <w:rsid w:val="00B433D0"/>
    <w:rsid w:val="00B43484"/>
    <w:rsid w:val="00B4368F"/>
    <w:rsid w:val="00B43889"/>
    <w:rsid w:val="00B453E2"/>
    <w:rsid w:val="00B45404"/>
    <w:rsid w:val="00B45FD4"/>
    <w:rsid w:val="00B46521"/>
    <w:rsid w:val="00B46BA9"/>
    <w:rsid w:val="00B4701E"/>
    <w:rsid w:val="00B47513"/>
    <w:rsid w:val="00B47D0F"/>
    <w:rsid w:val="00B50C02"/>
    <w:rsid w:val="00B50C28"/>
    <w:rsid w:val="00B50C5C"/>
    <w:rsid w:val="00B51DAB"/>
    <w:rsid w:val="00B5216B"/>
    <w:rsid w:val="00B522AA"/>
    <w:rsid w:val="00B539F5"/>
    <w:rsid w:val="00B54210"/>
    <w:rsid w:val="00B5479A"/>
    <w:rsid w:val="00B554B1"/>
    <w:rsid w:val="00B56095"/>
    <w:rsid w:val="00B560DB"/>
    <w:rsid w:val="00B56A0E"/>
    <w:rsid w:val="00B605B7"/>
    <w:rsid w:val="00B60756"/>
    <w:rsid w:val="00B61369"/>
    <w:rsid w:val="00B617E6"/>
    <w:rsid w:val="00B6180C"/>
    <w:rsid w:val="00B61883"/>
    <w:rsid w:val="00B61D56"/>
    <w:rsid w:val="00B62715"/>
    <w:rsid w:val="00B63155"/>
    <w:rsid w:val="00B63797"/>
    <w:rsid w:val="00B64084"/>
    <w:rsid w:val="00B64D6E"/>
    <w:rsid w:val="00B65ED6"/>
    <w:rsid w:val="00B65F69"/>
    <w:rsid w:val="00B66D40"/>
    <w:rsid w:val="00B67FF1"/>
    <w:rsid w:val="00B714BE"/>
    <w:rsid w:val="00B71E6C"/>
    <w:rsid w:val="00B72134"/>
    <w:rsid w:val="00B72140"/>
    <w:rsid w:val="00B727DD"/>
    <w:rsid w:val="00B72D7F"/>
    <w:rsid w:val="00B73A3D"/>
    <w:rsid w:val="00B73D81"/>
    <w:rsid w:val="00B73FE7"/>
    <w:rsid w:val="00B74281"/>
    <w:rsid w:val="00B74C08"/>
    <w:rsid w:val="00B74CB0"/>
    <w:rsid w:val="00B74F10"/>
    <w:rsid w:val="00B753C4"/>
    <w:rsid w:val="00B75415"/>
    <w:rsid w:val="00B7576B"/>
    <w:rsid w:val="00B757D5"/>
    <w:rsid w:val="00B760B4"/>
    <w:rsid w:val="00B76525"/>
    <w:rsid w:val="00B76A92"/>
    <w:rsid w:val="00B770C7"/>
    <w:rsid w:val="00B773A3"/>
    <w:rsid w:val="00B80665"/>
    <w:rsid w:val="00B80AB1"/>
    <w:rsid w:val="00B80F3A"/>
    <w:rsid w:val="00B81385"/>
    <w:rsid w:val="00B81DB1"/>
    <w:rsid w:val="00B81E08"/>
    <w:rsid w:val="00B81E31"/>
    <w:rsid w:val="00B822D2"/>
    <w:rsid w:val="00B82A4D"/>
    <w:rsid w:val="00B832B7"/>
    <w:rsid w:val="00B836BB"/>
    <w:rsid w:val="00B8442A"/>
    <w:rsid w:val="00B85A20"/>
    <w:rsid w:val="00B85A7B"/>
    <w:rsid w:val="00B868BD"/>
    <w:rsid w:val="00B86D2F"/>
    <w:rsid w:val="00B86E52"/>
    <w:rsid w:val="00B87069"/>
    <w:rsid w:val="00B87F7A"/>
    <w:rsid w:val="00B90091"/>
    <w:rsid w:val="00B904E9"/>
    <w:rsid w:val="00B909D0"/>
    <w:rsid w:val="00B91227"/>
    <w:rsid w:val="00B912E8"/>
    <w:rsid w:val="00B9162B"/>
    <w:rsid w:val="00B918DF"/>
    <w:rsid w:val="00B91C91"/>
    <w:rsid w:val="00B924C6"/>
    <w:rsid w:val="00B93798"/>
    <w:rsid w:val="00B93B01"/>
    <w:rsid w:val="00B94E58"/>
    <w:rsid w:val="00B94FEA"/>
    <w:rsid w:val="00B955F4"/>
    <w:rsid w:val="00B96164"/>
    <w:rsid w:val="00B96487"/>
    <w:rsid w:val="00B967D7"/>
    <w:rsid w:val="00B96CF7"/>
    <w:rsid w:val="00BA11B4"/>
    <w:rsid w:val="00BA14E2"/>
    <w:rsid w:val="00BA1B08"/>
    <w:rsid w:val="00BA1EC4"/>
    <w:rsid w:val="00BA376A"/>
    <w:rsid w:val="00BA37F0"/>
    <w:rsid w:val="00BA3A94"/>
    <w:rsid w:val="00BA3CD5"/>
    <w:rsid w:val="00BA3F40"/>
    <w:rsid w:val="00BA45CB"/>
    <w:rsid w:val="00BA4A37"/>
    <w:rsid w:val="00BA572F"/>
    <w:rsid w:val="00BA6238"/>
    <w:rsid w:val="00BA672E"/>
    <w:rsid w:val="00BA6982"/>
    <w:rsid w:val="00BA7192"/>
    <w:rsid w:val="00BA74DB"/>
    <w:rsid w:val="00BA7CB3"/>
    <w:rsid w:val="00BA7DB6"/>
    <w:rsid w:val="00BA7E2D"/>
    <w:rsid w:val="00BB039E"/>
    <w:rsid w:val="00BB0958"/>
    <w:rsid w:val="00BB12FF"/>
    <w:rsid w:val="00BB1F8A"/>
    <w:rsid w:val="00BB2532"/>
    <w:rsid w:val="00BB3DBE"/>
    <w:rsid w:val="00BB46BF"/>
    <w:rsid w:val="00BB47EE"/>
    <w:rsid w:val="00BB5088"/>
    <w:rsid w:val="00BB50D9"/>
    <w:rsid w:val="00BB57BF"/>
    <w:rsid w:val="00BB5D55"/>
    <w:rsid w:val="00BB5DBF"/>
    <w:rsid w:val="00BB6693"/>
    <w:rsid w:val="00BB6A07"/>
    <w:rsid w:val="00BC05D2"/>
    <w:rsid w:val="00BC0774"/>
    <w:rsid w:val="00BC0A6A"/>
    <w:rsid w:val="00BC0F22"/>
    <w:rsid w:val="00BC11C7"/>
    <w:rsid w:val="00BC17E2"/>
    <w:rsid w:val="00BC1E16"/>
    <w:rsid w:val="00BC1EEB"/>
    <w:rsid w:val="00BC22F6"/>
    <w:rsid w:val="00BC3D8B"/>
    <w:rsid w:val="00BC4E97"/>
    <w:rsid w:val="00BC5444"/>
    <w:rsid w:val="00BC63CA"/>
    <w:rsid w:val="00BC6D9A"/>
    <w:rsid w:val="00BC6E9B"/>
    <w:rsid w:val="00BD011D"/>
    <w:rsid w:val="00BD1150"/>
    <w:rsid w:val="00BD1326"/>
    <w:rsid w:val="00BD1790"/>
    <w:rsid w:val="00BD1BA5"/>
    <w:rsid w:val="00BD1C66"/>
    <w:rsid w:val="00BD2D1F"/>
    <w:rsid w:val="00BD2D7E"/>
    <w:rsid w:val="00BD310F"/>
    <w:rsid w:val="00BD31C3"/>
    <w:rsid w:val="00BD3C81"/>
    <w:rsid w:val="00BD3F77"/>
    <w:rsid w:val="00BD437D"/>
    <w:rsid w:val="00BD4600"/>
    <w:rsid w:val="00BD4841"/>
    <w:rsid w:val="00BD4E75"/>
    <w:rsid w:val="00BD5382"/>
    <w:rsid w:val="00BD5869"/>
    <w:rsid w:val="00BD7A21"/>
    <w:rsid w:val="00BD7BCD"/>
    <w:rsid w:val="00BD7CAE"/>
    <w:rsid w:val="00BD7D09"/>
    <w:rsid w:val="00BD7F61"/>
    <w:rsid w:val="00BE0484"/>
    <w:rsid w:val="00BE0CBF"/>
    <w:rsid w:val="00BE0F35"/>
    <w:rsid w:val="00BE20EE"/>
    <w:rsid w:val="00BE2AAB"/>
    <w:rsid w:val="00BE3338"/>
    <w:rsid w:val="00BE4114"/>
    <w:rsid w:val="00BE41B6"/>
    <w:rsid w:val="00BE46BC"/>
    <w:rsid w:val="00BE49E9"/>
    <w:rsid w:val="00BE4F6C"/>
    <w:rsid w:val="00BE5426"/>
    <w:rsid w:val="00BE56A8"/>
    <w:rsid w:val="00BE5EE2"/>
    <w:rsid w:val="00BE5F4E"/>
    <w:rsid w:val="00BE655C"/>
    <w:rsid w:val="00BE709A"/>
    <w:rsid w:val="00BE7694"/>
    <w:rsid w:val="00BE7EC2"/>
    <w:rsid w:val="00BF0A29"/>
    <w:rsid w:val="00BF1F54"/>
    <w:rsid w:val="00BF2997"/>
    <w:rsid w:val="00BF2B79"/>
    <w:rsid w:val="00BF3A7E"/>
    <w:rsid w:val="00BF3DF7"/>
    <w:rsid w:val="00BF49AF"/>
    <w:rsid w:val="00BF4B9B"/>
    <w:rsid w:val="00BF54B1"/>
    <w:rsid w:val="00BF7F14"/>
    <w:rsid w:val="00C0003F"/>
    <w:rsid w:val="00C00938"/>
    <w:rsid w:val="00C01D17"/>
    <w:rsid w:val="00C01F0B"/>
    <w:rsid w:val="00C04205"/>
    <w:rsid w:val="00C04BB5"/>
    <w:rsid w:val="00C05414"/>
    <w:rsid w:val="00C05A6F"/>
    <w:rsid w:val="00C063A2"/>
    <w:rsid w:val="00C068DD"/>
    <w:rsid w:val="00C073CB"/>
    <w:rsid w:val="00C07BBE"/>
    <w:rsid w:val="00C07F03"/>
    <w:rsid w:val="00C11752"/>
    <w:rsid w:val="00C117FE"/>
    <w:rsid w:val="00C11926"/>
    <w:rsid w:val="00C12350"/>
    <w:rsid w:val="00C12671"/>
    <w:rsid w:val="00C128A3"/>
    <w:rsid w:val="00C130B3"/>
    <w:rsid w:val="00C1409A"/>
    <w:rsid w:val="00C14177"/>
    <w:rsid w:val="00C14299"/>
    <w:rsid w:val="00C1432C"/>
    <w:rsid w:val="00C14CE4"/>
    <w:rsid w:val="00C1509C"/>
    <w:rsid w:val="00C153F6"/>
    <w:rsid w:val="00C169A5"/>
    <w:rsid w:val="00C17180"/>
    <w:rsid w:val="00C17543"/>
    <w:rsid w:val="00C1795A"/>
    <w:rsid w:val="00C17EEC"/>
    <w:rsid w:val="00C2025A"/>
    <w:rsid w:val="00C20773"/>
    <w:rsid w:val="00C20F55"/>
    <w:rsid w:val="00C210E8"/>
    <w:rsid w:val="00C216DB"/>
    <w:rsid w:val="00C218B9"/>
    <w:rsid w:val="00C22145"/>
    <w:rsid w:val="00C2268C"/>
    <w:rsid w:val="00C22828"/>
    <w:rsid w:val="00C22831"/>
    <w:rsid w:val="00C23527"/>
    <w:rsid w:val="00C238C4"/>
    <w:rsid w:val="00C23B90"/>
    <w:rsid w:val="00C23D85"/>
    <w:rsid w:val="00C245ED"/>
    <w:rsid w:val="00C2472A"/>
    <w:rsid w:val="00C24E7A"/>
    <w:rsid w:val="00C25310"/>
    <w:rsid w:val="00C2564C"/>
    <w:rsid w:val="00C26559"/>
    <w:rsid w:val="00C2664C"/>
    <w:rsid w:val="00C266A2"/>
    <w:rsid w:val="00C273C6"/>
    <w:rsid w:val="00C277AC"/>
    <w:rsid w:val="00C302C6"/>
    <w:rsid w:val="00C31598"/>
    <w:rsid w:val="00C31A73"/>
    <w:rsid w:val="00C31CDB"/>
    <w:rsid w:val="00C31DBD"/>
    <w:rsid w:val="00C32C81"/>
    <w:rsid w:val="00C337D5"/>
    <w:rsid w:val="00C33F2D"/>
    <w:rsid w:val="00C3446C"/>
    <w:rsid w:val="00C3470F"/>
    <w:rsid w:val="00C348B6"/>
    <w:rsid w:val="00C3503F"/>
    <w:rsid w:val="00C35139"/>
    <w:rsid w:val="00C35280"/>
    <w:rsid w:val="00C35C2A"/>
    <w:rsid w:val="00C3645E"/>
    <w:rsid w:val="00C40E0F"/>
    <w:rsid w:val="00C4128F"/>
    <w:rsid w:val="00C416AA"/>
    <w:rsid w:val="00C41A02"/>
    <w:rsid w:val="00C434AE"/>
    <w:rsid w:val="00C43504"/>
    <w:rsid w:val="00C43B27"/>
    <w:rsid w:val="00C44703"/>
    <w:rsid w:val="00C44BBA"/>
    <w:rsid w:val="00C4645F"/>
    <w:rsid w:val="00C464E1"/>
    <w:rsid w:val="00C465F8"/>
    <w:rsid w:val="00C467BE"/>
    <w:rsid w:val="00C46C4B"/>
    <w:rsid w:val="00C4732C"/>
    <w:rsid w:val="00C47715"/>
    <w:rsid w:val="00C50184"/>
    <w:rsid w:val="00C50282"/>
    <w:rsid w:val="00C503DC"/>
    <w:rsid w:val="00C5192E"/>
    <w:rsid w:val="00C51A13"/>
    <w:rsid w:val="00C51E61"/>
    <w:rsid w:val="00C5216F"/>
    <w:rsid w:val="00C52BEB"/>
    <w:rsid w:val="00C53A64"/>
    <w:rsid w:val="00C54353"/>
    <w:rsid w:val="00C54B24"/>
    <w:rsid w:val="00C55437"/>
    <w:rsid w:val="00C55DAF"/>
    <w:rsid w:val="00C5629C"/>
    <w:rsid w:val="00C562B5"/>
    <w:rsid w:val="00C56B0E"/>
    <w:rsid w:val="00C57371"/>
    <w:rsid w:val="00C5787E"/>
    <w:rsid w:val="00C578F1"/>
    <w:rsid w:val="00C57B4F"/>
    <w:rsid w:val="00C60B52"/>
    <w:rsid w:val="00C6137E"/>
    <w:rsid w:val="00C6149E"/>
    <w:rsid w:val="00C6224E"/>
    <w:rsid w:val="00C63D82"/>
    <w:rsid w:val="00C647DE"/>
    <w:rsid w:val="00C64BC8"/>
    <w:rsid w:val="00C65034"/>
    <w:rsid w:val="00C655E6"/>
    <w:rsid w:val="00C656C1"/>
    <w:rsid w:val="00C662CC"/>
    <w:rsid w:val="00C66DCA"/>
    <w:rsid w:val="00C67372"/>
    <w:rsid w:val="00C67B31"/>
    <w:rsid w:val="00C72419"/>
    <w:rsid w:val="00C726D6"/>
    <w:rsid w:val="00C72A82"/>
    <w:rsid w:val="00C72AD5"/>
    <w:rsid w:val="00C73124"/>
    <w:rsid w:val="00C73AB8"/>
    <w:rsid w:val="00C73B72"/>
    <w:rsid w:val="00C7463C"/>
    <w:rsid w:val="00C74F77"/>
    <w:rsid w:val="00C75208"/>
    <w:rsid w:val="00C76140"/>
    <w:rsid w:val="00C77FEE"/>
    <w:rsid w:val="00C80255"/>
    <w:rsid w:val="00C80263"/>
    <w:rsid w:val="00C81713"/>
    <w:rsid w:val="00C8180A"/>
    <w:rsid w:val="00C81A78"/>
    <w:rsid w:val="00C81C25"/>
    <w:rsid w:val="00C81E61"/>
    <w:rsid w:val="00C8278C"/>
    <w:rsid w:val="00C82A8D"/>
    <w:rsid w:val="00C8338E"/>
    <w:rsid w:val="00C8364E"/>
    <w:rsid w:val="00C837D9"/>
    <w:rsid w:val="00C846FB"/>
    <w:rsid w:val="00C851E7"/>
    <w:rsid w:val="00C855C2"/>
    <w:rsid w:val="00C85C35"/>
    <w:rsid w:val="00C8630E"/>
    <w:rsid w:val="00C8643E"/>
    <w:rsid w:val="00C87A96"/>
    <w:rsid w:val="00C90028"/>
    <w:rsid w:val="00C9015C"/>
    <w:rsid w:val="00C901EC"/>
    <w:rsid w:val="00C90305"/>
    <w:rsid w:val="00C904D5"/>
    <w:rsid w:val="00C9083F"/>
    <w:rsid w:val="00C91229"/>
    <w:rsid w:val="00C91476"/>
    <w:rsid w:val="00C91D4A"/>
    <w:rsid w:val="00C927D1"/>
    <w:rsid w:val="00C92C09"/>
    <w:rsid w:val="00C942C6"/>
    <w:rsid w:val="00C94458"/>
    <w:rsid w:val="00C94CB0"/>
    <w:rsid w:val="00C94FE7"/>
    <w:rsid w:val="00C952CE"/>
    <w:rsid w:val="00C9567A"/>
    <w:rsid w:val="00C95810"/>
    <w:rsid w:val="00C9693B"/>
    <w:rsid w:val="00C96ABA"/>
    <w:rsid w:val="00C96CB2"/>
    <w:rsid w:val="00C96D03"/>
    <w:rsid w:val="00C9705C"/>
    <w:rsid w:val="00C970E6"/>
    <w:rsid w:val="00C97301"/>
    <w:rsid w:val="00C97D8A"/>
    <w:rsid w:val="00CA1022"/>
    <w:rsid w:val="00CA27B8"/>
    <w:rsid w:val="00CA3DA6"/>
    <w:rsid w:val="00CA43B6"/>
    <w:rsid w:val="00CA4825"/>
    <w:rsid w:val="00CA4DF8"/>
    <w:rsid w:val="00CA5249"/>
    <w:rsid w:val="00CA666E"/>
    <w:rsid w:val="00CA6931"/>
    <w:rsid w:val="00CA7849"/>
    <w:rsid w:val="00CA7D78"/>
    <w:rsid w:val="00CB0FA0"/>
    <w:rsid w:val="00CB1920"/>
    <w:rsid w:val="00CB1E0B"/>
    <w:rsid w:val="00CB26BC"/>
    <w:rsid w:val="00CB26E9"/>
    <w:rsid w:val="00CB2E06"/>
    <w:rsid w:val="00CB2E27"/>
    <w:rsid w:val="00CB339F"/>
    <w:rsid w:val="00CB34E4"/>
    <w:rsid w:val="00CB4058"/>
    <w:rsid w:val="00CB4297"/>
    <w:rsid w:val="00CB42DF"/>
    <w:rsid w:val="00CB42F0"/>
    <w:rsid w:val="00CB447C"/>
    <w:rsid w:val="00CB5A9C"/>
    <w:rsid w:val="00CB5B96"/>
    <w:rsid w:val="00CB6497"/>
    <w:rsid w:val="00CB69A8"/>
    <w:rsid w:val="00CB7A83"/>
    <w:rsid w:val="00CC018F"/>
    <w:rsid w:val="00CC0BCF"/>
    <w:rsid w:val="00CC0C30"/>
    <w:rsid w:val="00CC11C8"/>
    <w:rsid w:val="00CC15AE"/>
    <w:rsid w:val="00CC1982"/>
    <w:rsid w:val="00CC22F9"/>
    <w:rsid w:val="00CC23DD"/>
    <w:rsid w:val="00CC27BE"/>
    <w:rsid w:val="00CC2909"/>
    <w:rsid w:val="00CC2D3F"/>
    <w:rsid w:val="00CC30CD"/>
    <w:rsid w:val="00CC3704"/>
    <w:rsid w:val="00CC40AA"/>
    <w:rsid w:val="00CC46B3"/>
    <w:rsid w:val="00CC4905"/>
    <w:rsid w:val="00CC4BA1"/>
    <w:rsid w:val="00CC5555"/>
    <w:rsid w:val="00CC5EBA"/>
    <w:rsid w:val="00CC60B1"/>
    <w:rsid w:val="00CC7597"/>
    <w:rsid w:val="00CC7C2F"/>
    <w:rsid w:val="00CC7D49"/>
    <w:rsid w:val="00CD061A"/>
    <w:rsid w:val="00CD1451"/>
    <w:rsid w:val="00CD15A9"/>
    <w:rsid w:val="00CD1BA9"/>
    <w:rsid w:val="00CD22D9"/>
    <w:rsid w:val="00CD24CF"/>
    <w:rsid w:val="00CD3103"/>
    <w:rsid w:val="00CD3ECD"/>
    <w:rsid w:val="00CD4C80"/>
    <w:rsid w:val="00CD5017"/>
    <w:rsid w:val="00CD533F"/>
    <w:rsid w:val="00CD59DF"/>
    <w:rsid w:val="00CD5A8E"/>
    <w:rsid w:val="00CD5B41"/>
    <w:rsid w:val="00CD5E77"/>
    <w:rsid w:val="00CD6F37"/>
    <w:rsid w:val="00CD7513"/>
    <w:rsid w:val="00CD797A"/>
    <w:rsid w:val="00CD7E66"/>
    <w:rsid w:val="00CE026A"/>
    <w:rsid w:val="00CE0470"/>
    <w:rsid w:val="00CE0988"/>
    <w:rsid w:val="00CE0C29"/>
    <w:rsid w:val="00CE16C2"/>
    <w:rsid w:val="00CE17B3"/>
    <w:rsid w:val="00CE2504"/>
    <w:rsid w:val="00CE2538"/>
    <w:rsid w:val="00CE3972"/>
    <w:rsid w:val="00CE3FA1"/>
    <w:rsid w:val="00CE4190"/>
    <w:rsid w:val="00CE4271"/>
    <w:rsid w:val="00CE42A2"/>
    <w:rsid w:val="00CE4555"/>
    <w:rsid w:val="00CE45AD"/>
    <w:rsid w:val="00CE479E"/>
    <w:rsid w:val="00CE583C"/>
    <w:rsid w:val="00CE60B1"/>
    <w:rsid w:val="00CE6902"/>
    <w:rsid w:val="00CE7155"/>
    <w:rsid w:val="00CE7499"/>
    <w:rsid w:val="00CE7848"/>
    <w:rsid w:val="00CF0366"/>
    <w:rsid w:val="00CF03CF"/>
    <w:rsid w:val="00CF1146"/>
    <w:rsid w:val="00CF12EE"/>
    <w:rsid w:val="00CF1E8C"/>
    <w:rsid w:val="00CF21BB"/>
    <w:rsid w:val="00CF2EA1"/>
    <w:rsid w:val="00CF30B2"/>
    <w:rsid w:val="00CF3D0E"/>
    <w:rsid w:val="00CF4D35"/>
    <w:rsid w:val="00CF4D72"/>
    <w:rsid w:val="00CF54E1"/>
    <w:rsid w:val="00CF5676"/>
    <w:rsid w:val="00CF63A2"/>
    <w:rsid w:val="00CF6B2F"/>
    <w:rsid w:val="00CF7F3E"/>
    <w:rsid w:val="00D01B7E"/>
    <w:rsid w:val="00D02093"/>
    <w:rsid w:val="00D0214F"/>
    <w:rsid w:val="00D0215C"/>
    <w:rsid w:val="00D02345"/>
    <w:rsid w:val="00D02D7F"/>
    <w:rsid w:val="00D03AC1"/>
    <w:rsid w:val="00D04172"/>
    <w:rsid w:val="00D04A64"/>
    <w:rsid w:val="00D04BB0"/>
    <w:rsid w:val="00D04EC5"/>
    <w:rsid w:val="00D0643F"/>
    <w:rsid w:val="00D0670C"/>
    <w:rsid w:val="00D06A90"/>
    <w:rsid w:val="00D06C7E"/>
    <w:rsid w:val="00D06F4B"/>
    <w:rsid w:val="00D072BE"/>
    <w:rsid w:val="00D07477"/>
    <w:rsid w:val="00D0763A"/>
    <w:rsid w:val="00D07DF4"/>
    <w:rsid w:val="00D109D2"/>
    <w:rsid w:val="00D10A64"/>
    <w:rsid w:val="00D10EC4"/>
    <w:rsid w:val="00D1105F"/>
    <w:rsid w:val="00D115BC"/>
    <w:rsid w:val="00D125AA"/>
    <w:rsid w:val="00D12BA6"/>
    <w:rsid w:val="00D13AD6"/>
    <w:rsid w:val="00D13B55"/>
    <w:rsid w:val="00D14BF4"/>
    <w:rsid w:val="00D14D6E"/>
    <w:rsid w:val="00D152C7"/>
    <w:rsid w:val="00D153DA"/>
    <w:rsid w:val="00D15D8A"/>
    <w:rsid w:val="00D16550"/>
    <w:rsid w:val="00D2053B"/>
    <w:rsid w:val="00D20612"/>
    <w:rsid w:val="00D208DE"/>
    <w:rsid w:val="00D2092A"/>
    <w:rsid w:val="00D20932"/>
    <w:rsid w:val="00D213A6"/>
    <w:rsid w:val="00D21E92"/>
    <w:rsid w:val="00D226D2"/>
    <w:rsid w:val="00D24150"/>
    <w:rsid w:val="00D24166"/>
    <w:rsid w:val="00D245AB"/>
    <w:rsid w:val="00D24982"/>
    <w:rsid w:val="00D2499A"/>
    <w:rsid w:val="00D2520E"/>
    <w:rsid w:val="00D25442"/>
    <w:rsid w:val="00D25D21"/>
    <w:rsid w:val="00D26795"/>
    <w:rsid w:val="00D267DF"/>
    <w:rsid w:val="00D26BD9"/>
    <w:rsid w:val="00D26E6A"/>
    <w:rsid w:val="00D271A9"/>
    <w:rsid w:val="00D274CB"/>
    <w:rsid w:val="00D27502"/>
    <w:rsid w:val="00D27BC5"/>
    <w:rsid w:val="00D30A2C"/>
    <w:rsid w:val="00D30ACF"/>
    <w:rsid w:val="00D30B54"/>
    <w:rsid w:val="00D31566"/>
    <w:rsid w:val="00D31EA0"/>
    <w:rsid w:val="00D3211E"/>
    <w:rsid w:val="00D3280C"/>
    <w:rsid w:val="00D344B9"/>
    <w:rsid w:val="00D349C9"/>
    <w:rsid w:val="00D349D7"/>
    <w:rsid w:val="00D361D7"/>
    <w:rsid w:val="00D4017A"/>
    <w:rsid w:val="00D40602"/>
    <w:rsid w:val="00D41750"/>
    <w:rsid w:val="00D41B2C"/>
    <w:rsid w:val="00D42116"/>
    <w:rsid w:val="00D427BB"/>
    <w:rsid w:val="00D42DC0"/>
    <w:rsid w:val="00D42E75"/>
    <w:rsid w:val="00D4405D"/>
    <w:rsid w:val="00D4471D"/>
    <w:rsid w:val="00D44DFA"/>
    <w:rsid w:val="00D464CB"/>
    <w:rsid w:val="00D473AD"/>
    <w:rsid w:val="00D47412"/>
    <w:rsid w:val="00D47D9D"/>
    <w:rsid w:val="00D504BD"/>
    <w:rsid w:val="00D50927"/>
    <w:rsid w:val="00D516C3"/>
    <w:rsid w:val="00D523FF"/>
    <w:rsid w:val="00D52C5A"/>
    <w:rsid w:val="00D53286"/>
    <w:rsid w:val="00D537EF"/>
    <w:rsid w:val="00D54968"/>
    <w:rsid w:val="00D54BB0"/>
    <w:rsid w:val="00D55D1F"/>
    <w:rsid w:val="00D561C6"/>
    <w:rsid w:val="00D567BC"/>
    <w:rsid w:val="00D56975"/>
    <w:rsid w:val="00D572C9"/>
    <w:rsid w:val="00D57553"/>
    <w:rsid w:val="00D60C88"/>
    <w:rsid w:val="00D61B05"/>
    <w:rsid w:val="00D61DE8"/>
    <w:rsid w:val="00D629E1"/>
    <w:rsid w:val="00D630EB"/>
    <w:rsid w:val="00D6331C"/>
    <w:rsid w:val="00D63F0C"/>
    <w:rsid w:val="00D65896"/>
    <w:rsid w:val="00D658DF"/>
    <w:rsid w:val="00D65E5C"/>
    <w:rsid w:val="00D6638B"/>
    <w:rsid w:val="00D67B0E"/>
    <w:rsid w:val="00D67C42"/>
    <w:rsid w:val="00D70182"/>
    <w:rsid w:val="00D70A12"/>
    <w:rsid w:val="00D711C2"/>
    <w:rsid w:val="00D717D3"/>
    <w:rsid w:val="00D71867"/>
    <w:rsid w:val="00D7193B"/>
    <w:rsid w:val="00D7219E"/>
    <w:rsid w:val="00D7285D"/>
    <w:rsid w:val="00D74265"/>
    <w:rsid w:val="00D7435A"/>
    <w:rsid w:val="00D748C0"/>
    <w:rsid w:val="00D75ED4"/>
    <w:rsid w:val="00D761A8"/>
    <w:rsid w:val="00D7669A"/>
    <w:rsid w:val="00D768CD"/>
    <w:rsid w:val="00D81003"/>
    <w:rsid w:val="00D81571"/>
    <w:rsid w:val="00D8230C"/>
    <w:rsid w:val="00D8309A"/>
    <w:rsid w:val="00D83D88"/>
    <w:rsid w:val="00D83FB9"/>
    <w:rsid w:val="00D84A16"/>
    <w:rsid w:val="00D84EBD"/>
    <w:rsid w:val="00D85187"/>
    <w:rsid w:val="00D85A07"/>
    <w:rsid w:val="00D85CE4"/>
    <w:rsid w:val="00D8687C"/>
    <w:rsid w:val="00D8770B"/>
    <w:rsid w:val="00D877FD"/>
    <w:rsid w:val="00D87B4E"/>
    <w:rsid w:val="00D87DE7"/>
    <w:rsid w:val="00D9033A"/>
    <w:rsid w:val="00D90634"/>
    <w:rsid w:val="00D91F00"/>
    <w:rsid w:val="00D92A85"/>
    <w:rsid w:val="00D92BF6"/>
    <w:rsid w:val="00D92D56"/>
    <w:rsid w:val="00D93A3F"/>
    <w:rsid w:val="00D948E7"/>
    <w:rsid w:val="00D94C10"/>
    <w:rsid w:val="00D94FB3"/>
    <w:rsid w:val="00D95B17"/>
    <w:rsid w:val="00D96387"/>
    <w:rsid w:val="00D97BA5"/>
    <w:rsid w:val="00D97E7C"/>
    <w:rsid w:val="00D97FE5"/>
    <w:rsid w:val="00DA0919"/>
    <w:rsid w:val="00DA1AEB"/>
    <w:rsid w:val="00DA2F4C"/>
    <w:rsid w:val="00DA3183"/>
    <w:rsid w:val="00DA3258"/>
    <w:rsid w:val="00DA3261"/>
    <w:rsid w:val="00DA382D"/>
    <w:rsid w:val="00DA3B6F"/>
    <w:rsid w:val="00DA5185"/>
    <w:rsid w:val="00DA739C"/>
    <w:rsid w:val="00DA7920"/>
    <w:rsid w:val="00DB0BCF"/>
    <w:rsid w:val="00DB158C"/>
    <w:rsid w:val="00DB1727"/>
    <w:rsid w:val="00DB2375"/>
    <w:rsid w:val="00DB2F06"/>
    <w:rsid w:val="00DB39BC"/>
    <w:rsid w:val="00DB3A65"/>
    <w:rsid w:val="00DB41B0"/>
    <w:rsid w:val="00DB48CB"/>
    <w:rsid w:val="00DB4FBF"/>
    <w:rsid w:val="00DB530A"/>
    <w:rsid w:val="00DB5D1D"/>
    <w:rsid w:val="00DB623C"/>
    <w:rsid w:val="00DB6595"/>
    <w:rsid w:val="00DB7A6C"/>
    <w:rsid w:val="00DC05A8"/>
    <w:rsid w:val="00DC09A9"/>
    <w:rsid w:val="00DC0B02"/>
    <w:rsid w:val="00DC0CA2"/>
    <w:rsid w:val="00DC137A"/>
    <w:rsid w:val="00DC187B"/>
    <w:rsid w:val="00DC1EF0"/>
    <w:rsid w:val="00DC2580"/>
    <w:rsid w:val="00DC2F62"/>
    <w:rsid w:val="00DC308C"/>
    <w:rsid w:val="00DC428C"/>
    <w:rsid w:val="00DC486B"/>
    <w:rsid w:val="00DC487A"/>
    <w:rsid w:val="00DC5209"/>
    <w:rsid w:val="00DC6620"/>
    <w:rsid w:val="00DC76CD"/>
    <w:rsid w:val="00DC78A6"/>
    <w:rsid w:val="00DC7910"/>
    <w:rsid w:val="00DC7DDA"/>
    <w:rsid w:val="00DC7F13"/>
    <w:rsid w:val="00DD0635"/>
    <w:rsid w:val="00DD0761"/>
    <w:rsid w:val="00DD0D1D"/>
    <w:rsid w:val="00DD1522"/>
    <w:rsid w:val="00DD1C35"/>
    <w:rsid w:val="00DD1DF0"/>
    <w:rsid w:val="00DD222A"/>
    <w:rsid w:val="00DD2A60"/>
    <w:rsid w:val="00DD2F4E"/>
    <w:rsid w:val="00DD33FE"/>
    <w:rsid w:val="00DD3DD3"/>
    <w:rsid w:val="00DD4B79"/>
    <w:rsid w:val="00DD4E1B"/>
    <w:rsid w:val="00DD59A6"/>
    <w:rsid w:val="00DD7083"/>
    <w:rsid w:val="00DD7C57"/>
    <w:rsid w:val="00DE23CF"/>
    <w:rsid w:val="00DE281D"/>
    <w:rsid w:val="00DE30C3"/>
    <w:rsid w:val="00DE3242"/>
    <w:rsid w:val="00DE325A"/>
    <w:rsid w:val="00DE3529"/>
    <w:rsid w:val="00DE37C9"/>
    <w:rsid w:val="00DE3A40"/>
    <w:rsid w:val="00DE4605"/>
    <w:rsid w:val="00DE5C48"/>
    <w:rsid w:val="00DE5DA5"/>
    <w:rsid w:val="00DE5DFC"/>
    <w:rsid w:val="00DE6AD2"/>
    <w:rsid w:val="00DE6C64"/>
    <w:rsid w:val="00DE74A0"/>
    <w:rsid w:val="00DE7C86"/>
    <w:rsid w:val="00DF0063"/>
    <w:rsid w:val="00DF171E"/>
    <w:rsid w:val="00DF1A30"/>
    <w:rsid w:val="00DF2623"/>
    <w:rsid w:val="00DF31F7"/>
    <w:rsid w:val="00DF40C6"/>
    <w:rsid w:val="00DF59ED"/>
    <w:rsid w:val="00DF5BE2"/>
    <w:rsid w:val="00DF626B"/>
    <w:rsid w:val="00DF6368"/>
    <w:rsid w:val="00DF6397"/>
    <w:rsid w:val="00DF6AE8"/>
    <w:rsid w:val="00DF78B2"/>
    <w:rsid w:val="00E026F7"/>
    <w:rsid w:val="00E02C04"/>
    <w:rsid w:val="00E03828"/>
    <w:rsid w:val="00E03891"/>
    <w:rsid w:val="00E048C3"/>
    <w:rsid w:val="00E04E61"/>
    <w:rsid w:val="00E04F68"/>
    <w:rsid w:val="00E051EC"/>
    <w:rsid w:val="00E05413"/>
    <w:rsid w:val="00E064D0"/>
    <w:rsid w:val="00E06619"/>
    <w:rsid w:val="00E0696F"/>
    <w:rsid w:val="00E06A5A"/>
    <w:rsid w:val="00E072CF"/>
    <w:rsid w:val="00E0767B"/>
    <w:rsid w:val="00E0796A"/>
    <w:rsid w:val="00E07AFC"/>
    <w:rsid w:val="00E07BEE"/>
    <w:rsid w:val="00E07EB1"/>
    <w:rsid w:val="00E108A6"/>
    <w:rsid w:val="00E10998"/>
    <w:rsid w:val="00E10BBD"/>
    <w:rsid w:val="00E11771"/>
    <w:rsid w:val="00E11EB8"/>
    <w:rsid w:val="00E13699"/>
    <w:rsid w:val="00E139DA"/>
    <w:rsid w:val="00E1452E"/>
    <w:rsid w:val="00E1547C"/>
    <w:rsid w:val="00E16086"/>
    <w:rsid w:val="00E1657A"/>
    <w:rsid w:val="00E16685"/>
    <w:rsid w:val="00E16944"/>
    <w:rsid w:val="00E177A2"/>
    <w:rsid w:val="00E21471"/>
    <w:rsid w:val="00E2197F"/>
    <w:rsid w:val="00E21CCB"/>
    <w:rsid w:val="00E21F56"/>
    <w:rsid w:val="00E2217E"/>
    <w:rsid w:val="00E22AF2"/>
    <w:rsid w:val="00E22E5A"/>
    <w:rsid w:val="00E239DA"/>
    <w:rsid w:val="00E23AA0"/>
    <w:rsid w:val="00E23D58"/>
    <w:rsid w:val="00E23D7F"/>
    <w:rsid w:val="00E245B7"/>
    <w:rsid w:val="00E2467D"/>
    <w:rsid w:val="00E248C1"/>
    <w:rsid w:val="00E24B6B"/>
    <w:rsid w:val="00E25452"/>
    <w:rsid w:val="00E25C07"/>
    <w:rsid w:val="00E26444"/>
    <w:rsid w:val="00E266F8"/>
    <w:rsid w:val="00E26748"/>
    <w:rsid w:val="00E26812"/>
    <w:rsid w:val="00E27347"/>
    <w:rsid w:val="00E275E9"/>
    <w:rsid w:val="00E3040F"/>
    <w:rsid w:val="00E306AD"/>
    <w:rsid w:val="00E30900"/>
    <w:rsid w:val="00E31512"/>
    <w:rsid w:val="00E3199C"/>
    <w:rsid w:val="00E31B8E"/>
    <w:rsid w:val="00E326F1"/>
    <w:rsid w:val="00E32BA5"/>
    <w:rsid w:val="00E33A0E"/>
    <w:rsid w:val="00E33BF5"/>
    <w:rsid w:val="00E3507B"/>
    <w:rsid w:val="00E355CB"/>
    <w:rsid w:val="00E357FB"/>
    <w:rsid w:val="00E406DC"/>
    <w:rsid w:val="00E4160B"/>
    <w:rsid w:val="00E418EC"/>
    <w:rsid w:val="00E41C18"/>
    <w:rsid w:val="00E42088"/>
    <w:rsid w:val="00E420F8"/>
    <w:rsid w:val="00E42AF7"/>
    <w:rsid w:val="00E43623"/>
    <w:rsid w:val="00E444B8"/>
    <w:rsid w:val="00E448C2"/>
    <w:rsid w:val="00E44A23"/>
    <w:rsid w:val="00E45332"/>
    <w:rsid w:val="00E457B6"/>
    <w:rsid w:val="00E45C83"/>
    <w:rsid w:val="00E45F34"/>
    <w:rsid w:val="00E4641E"/>
    <w:rsid w:val="00E4683F"/>
    <w:rsid w:val="00E4731A"/>
    <w:rsid w:val="00E503AF"/>
    <w:rsid w:val="00E50CF8"/>
    <w:rsid w:val="00E50D5B"/>
    <w:rsid w:val="00E51209"/>
    <w:rsid w:val="00E52895"/>
    <w:rsid w:val="00E528E3"/>
    <w:rsid w:val="00E52A5E"/>
    <w:rsid w:val="00E52F61"/>
    <w:rsid w:val="00E5325B"/>
    <w:rsid w:val="00E53A84"/>
    <w:rsid w:val="00E541C6"/>
    <w:rsid w:val="00E54815"/>
    <w:rsid w:val="00E54F29"/>
    <w:rsid w:val="00E55841"/>
    <w:rsid w:val="00E56D05"/>
    <w:rsid w:val="00E607F7"/>
    <w:rsid w:val="00E6154A"/>
    <w:rsid w:val="00E616E6"/>
    <w:rsid w:val="00E619BF"/>
    <w:rsid w:val="00E61A0B"/>
    <w:rsid w:val="00E61A7E"/>
    <w:rsid w:val="00E62597"/>
    <w:rsid w:val="00E6261C"/>
    <w:rsid w:val="00E626CE"/>
    <w:rsid w:val="00E638DE"/>
    <w:rsid w:val="00E63920"/>
    <w:rsid w:val="00E63F2D"/>
    <w:rsid w:val="00E6411E"/>
    <w:rsid w:val="00E65A2C"/>
    <w:rsid w:val="00E65D47"/>
    <w:rsid w:val="00E66400"/>
    <w:rsid w:val="00E6641E"/>
    <w:rsid w:val="00E66625"/>
    <w:rsid w:val="00E66F94"/>
    <w:rsid w:val="00E67418"/>
    <w:rsid w:val="00E67D5F"/>
    <w:rsid w:val="00E70834"/>
    <w:rsid w:val="00E70D3B"/>
    <w:rsid w:val="00E70E4D"/>
    <w:rsid w:val="00E71761"/>
    <w:rsid w:val="00E72405"/>
    <w:rsid w:val="00E743ED"/>
    <w:rsid w:val="00E74BE4"/>
    <w:rsid w:val="00E751D5"/>
    <w:rsid w:val="00E754A1"/>
    <w:rsid w:val="00E7664C"/>
    <w:rsid w:val="00E76E45"/>
    <w:rsid w:val="00E771DB"/>
    <w:rsid w:val="00E77300"/>
    <w:rsid w:val="00E77418"/>
    <w:rsid w:val="00E77BDE"/>
    <w:rsid w:val="00E803D9"/>
    <w:rsid w:val="00E807D5"/>
    <w:rsid w:val="00E808D8"/>
    <w:rsid w:val="00E83669"/>
    <w:rsid w:val="00E83C75"/>
    <w:rsid w:val="00E845A0"/>
    <w:rsid w:val="00E84AA3"/>
    <w:rsid w:val="00E851D6"/>
    <w:rsid w:val="00E85AA7"/>
    <w:rsid w:val="00E86322"/>
    <w:rsid w:val="00E86923"/>
    <w:rsid w:val="00E86AAE"/>
    <w:rsid w:val="00E86DE6"/>
    <w:rsid w:val="00E86FB6"/>
    <w:rsid w:val="00E87559"/>
    <w:rsid w:val="00E87D74"/>
    <w:rsid w:val="00E87DB1"/>
    <w:rsid w:val="00E90031"/>
    <w:rsid w:val="00E9057E"/>
    <w:rsid w:val="00E91A0E"/>
    <w:rsid w:val="00E92154"/>
    <w:rsid w:val="00E92808"/>
    <w:rsid w:val="00E92A04"/>
    <w:rsid w:val="00E941E4"/>
    <w:rsid w:val="00E950DC"/>
    <w:rsid w:val="00E95196"/>
    <w:rsid w:val="00E95460"/>
    <w:rsid w:val="00E96241"/>
    <w:rsid w:val="00E969A3"/>
    <w:rsid w:val="00E97A24"/>
    <w:rsid w:val="00E97C60"/>
    <w:rsid w:val="00E97D13"/>
    <w:rsid w:val="00E97F87"/>
    <w:rsid w:val="00EA00FD"/>
    <w:rsid w:val="00EA0224"/>
    <w:rsid w:val="00EA03B4"/>
    <w:rsid w:val="00EA0D4A"/>
    <w:rsid w:val="00EA0EFF"/>
    <w:rsid w:val="00EA0F39"/>
    <w:rsid w:val="00EA0FEF"/>
    <w:rsid w:val="00EA102D"/>
    <w:rsid w:val="00EA1AAA"/>
    <w:rsid w:val="00EA25B1"/>
    <w:rsid w:val="00EA2A96"/>
    <w:rsid w:val="00EA3981"/>
    <w:rsid w:val="00EA3E89"/>
    <w:rsid w:val="00EA4B3C"/>
    <w:rsid w:val="00EA4BA2"/>
    <w:rsid w:val="00EA5963"/>
    <w:rsid w:val="00EA5A9A"/>
    <w:rsid w:val="00EA7165"/>
    <w:rsid w:val="00EA7697"/>
    <w:rsid w:val="00EA7725"/>
    <w:rsid w:val="00EA7AF8"/>
    <w:rsid w:val="00EB0B2E"/>
    <w:rsid w:val="00EB125C"/>
    <w:rsid w:val="00EB201A"/>
    <w:rsid w:val="00EB2293"/>
    <w:rsid w:val="00EB246F"/>
    <w:rsid w:val="00EB2B30"/>
    <w:rsid w:val="00EB2BD3"/>
    <w:rsid w:val="00EB2D36"/>
    <w:rsid w:val="00EB3A3A"/>
    <w:rsid w:val="00EB49C5"/>
    <w:rsid w:val="00EB4AB8"/>
    <w:rsid w:val="00EB4B31"/>
    <w:rsid w:val="00EB51AF"/>
    <w:rsid w:val="00EB52ED"/>
    <w:rsid w:val="00EB536B"/>
    <w:rsid w:val="00EB557D"/>
    <w:rsid w:val="00EB5717"/>
    <w:rsid w:val="00EB5C33"/>
    <w:rsid w:val="00EB68DB"/>
    <w:rsid w:val="00EB6B25"/>
    <w:rsid w:val="00EB6BE0"/>
    <w:rsid w:val="00EB6F9A"/>
    <w:rsid w:val="00EC0839"/>
    <w:rsid w:val="00EC1179"/>
    <w:rsid w:val="00EC198D"/>
    <w:rsid w:val="00EC243D"/>
    <w:rsid w:val="00EC2537"/>
    <w:rsid w:val="00EC369D"/>
    <w:rsid w:val="00EC3D19"/>
    <w:rsid w:val="00EC4610"/>
    <w:rsid w:val="00EC5811"/>
    <w:rsid w:val="00EC62EF"/>
    <w:rsid w:val="00EC6B6F"/>
    <w:rsid w:val="00EC6BC8"/>
    <w:rsid w:val="00EC714C"/>
    <w:rsid w:val="00EC7664"/>
    <w:rsid w:val="00ED02C0"/>
    <w:rsid w:val="00ED0338"/>
    <w:rsid w:val="00ED0575"/>
    <w:rsid w:val="00ED12C0"/>
    <w:rsid w:val="00ED1949"/>
    <w:rsid w:val="00ED1B6E"/>
    <w:rsid w:val="00ED1C80"/>
    <w:rsid w:val="00ED265D"/>
    <w:rsid w:val="00ED2D4C"/>
    <w:rsid w:val="00ED2E8C"/>
    <w:rsid w:val="00ED303A"/>
    <w:rsid w:val="00ED406E"/>
    <w:rsid w:val="00ED467A"/>
    <w:rsid w:val="00ED4E7F"/>
    <w:rsid w:val="00ED5A3C"/>
    <w:rsid w:val="00ED6DE8"/>
    <w:rsid w:val="00ED6E6D"/>
    <w:rsid w:val="00ED796B"/>
    <w:rsid w:val="00ED79B7"/>
    <w:rsid w:val="00EE0183"/>
    <w:rsid w:val="00EE097E"/>
    <w:rsid w:val="00EE15B0"/>
    <w:rsid w:val="00EE2119"/>
    <w:rsid w:val="00EE34CC"/>
    <w:rsid w:val="00EE64FE"/>
    <w:rsid w:val="00EE6F49"/>
    <w:rsid w:val="00EE701E"/>
    <w:rsid w:val="00EE75FD"/>
    <w:rsid w:val="00EE777A"/>
    <w:rsid w:val="00EF0605"/>
    <w:rsid w:val="00EF08BE"/>
    <w:rsid w:val="00EF1D6B"/>
    <w:rsid w:val="00EF2C2A"/>
    <w:rsid w:val="00EF314F"/>
    <w:rsid w:val="00EF397F"/>
    <w:rsid w:val="00EF3AB2"/>
    <w:rsid w:val="00EF43E0"/>
    <w:rsid w:val="00EF501A"/>
    <w:rsid w:val="00EF5054"/>
    <w:rsid w:val="00EF5098"/>
    <w:rsid w:val="00EF64A3"/>
    <w:rsid w:val="00EF74E4"/>
    <w:rsid w:val="00F000B2"/>
    <w:rsid w:val="00F00248"/>
    <w:rsid w:val="00F0084D"/>
    <w:rsid w:val="00F01684"/>
    <w:rsid w:val="00F01864"/>
    <w:rsid w:val="00F018FD"/>
    <w:rsid w:val="00F01C4A"/>
    <w:rsid w:val="00F027D7"/>
    <w:rsid w:val="00F0289C"/>
    <w:rsid w:val="00F0335A"/>
    <w:rsid w:val="00F03683"/>
    <w:rsid w:val="00F03ABC"/>
    <w:rsid w:val="00F03DED"/>
    <w:rsid w:val="00F03EB5"/>
    <w:rsid w:val="00F040C2"/>
    <w:rsid w:val="00F045B8"/>
    <w:rsid w:val="00F0479D"/>
    <w:rsid w:val="00F048A0"/>
    <w:rsid w:val="00F0591D"/>
    <w:rsid w:val="00F05A53"/>
    <w:rsid w:val="00F05A62"/>
    <w:rsid w:val="00F05CC3"/>
    <w:rsid w:val="00F060CD"/>
    <w:rsid w:val="00F064FD"/>
    <w:rsid w:val="00F067E7"/>
    <w:rsid w:val="00F06B72"/>
    <w:rsid w:val="00F06DF1"/>
    <w:rsid w:val="00F06F9B"/>
    <w:rsid w:val="00F0721F"/>
    <w:rsid w:val="00F10425"/>
    <w:rsid w:val="00F108E5"/>
    <w:rsid w:val="00F10F14"/>
    <w:rsid w:val="00F13733"/>
    <w:rsid w:val="00F143E1"/>
    <w:rsid w:val="00F145DF"/>
    <w:rsid w:val="00F147E8"/>
    <w:rsid w:val="00F15750"/>
    <w:rsid w:val="00F157B0"/>
    <w:rsid w:val="00F15C81"/>
    <w:rsid w:val="00F160B4"/>
    <w:rsid w:val="00F1645E"/>
    <w:rsid w:val="00F16711"/>
    <w:rsid w:val="00F17058"/>
    <w:rsid w:val="00F1757D"/>
    <w:rsid w:val="00F2004D"/>
    <w:rsid w:val="00F203C7"/>
    <w:rsid w:val="00F2068B"/>
    <w:rsid w:val="00F2073C"/>
    <w:rsid w:val="00F20C7E"/>
    <w:rsid w:val="00F210C9"/>
    <w:rsid w:val="00F21116"/>
    <w:rsid w:val="00F22155"/>
    <w:rsid w:val="00F22272"/>
    <w:rsid w:val="00F22B98"/>
    <w:rsid w:val="00F22C47"/>
    <w:rsid w:val="00F26217"/>
    <w:rsid w:val="00F2672C"/>
    <w:rsid w:val="00F267B3"/>
    <w:rsid w:val="00F26F31"/>
    <w:rsid w:val="00F30626"/>
    <w:rsid w:val="00F31009"/>
    <w:rsid w:val="00F31131"/>
    <w:rsid w:val="00F31310"/>
    <w:rsid w:val="00F31CD3"/>
    <w:rsid w:val="00F32025"/>
    <w:rsid w:val="00F322B1"/>
    <w:rsid w:val="00F32383"/>
    <w:rsid w:val="00F32566"/>
    <w:rsid w:val="00F3301B"/>
    <w:rsid w:val="00F339FB"/>
    <w:rsid w:val="00F3423C"/>
    <w:rsid w:val="00F3445D"/>
    <w:rsid w:val="00F34605"/>
    <w:rsid w:val="00F34BB9"/>
    <w:rsid w:val="00F34CFB"/>
    <w:rsid w:val="00F3631E"/>
    <w:rsid w:val="00F36F05"/>
    <w:rsid w:val="00F37027"/>
    <w:rsid w:val="00F37190"/>
    <w:rsid w:val="00F372AF"/>
    <w:rsid w:val="00F3748D"/>
    <w:rsid w:val="00F379F3"/>
    <w:rsid w:val="00F403E0"/>
    <w:rsid w:val="00F405C7"/>
    <w:rsid w:val="00F40BB0"/>
    <w:rsid w:val="00F40D36"/>
    <w:rsid w:val="00F40FDD"/>
    <w:rsid w:val="00F41205"/>
    <w:rsid w:val="00F41592"/>
    <w:rsid w:val="00F415D4"/>
    <w:rsid w:val="00F418CE"/>
    <w:rsid w:val="00F419CB"/>
    <w:rsid w:val="00F4266B"/>
    <w:rsid w:val="00F4280F"/>
    <w:rsid w:val="00F42B5E"/>
    <w:rsid w:val="00F43A4A"/>
    <w:rsid w:val="00F43C00"/>
    <w:rsid w:val="00F449B4"/>
    <w:rsid w:val="00F44CA1"/>
    <w:rsid w:val="00F44E61"/>
    <w:rsid w:val="00F45E4E"/>
    <w:rsid w:val="00F46F3D"/>
    <w:rsid w:val="00F47A44"/>
    <w:rsid w:val="00F47A6D"/>
    <w:rsid w:val="00F50B2A"/>
    <w:rsid w:val="00F50CBE"/>
    <w:rsid w:val="00F5278B"/>
    <w:rsid w:val="00F535BE"/>
    <w:rsid w:val="00F53669"/>
    <w:rsid w:val="00F53A56"/>
    <w:rsid w:val="00F53E2A"/>
    <w:rsid w:val="00F53FEB"/>
    <w:rsid w:val="00F541CA"/>
    <w:rsid w:val="00F5468D"/>
    <w:rsid w:val="00F54DA9"/>
    <w:rsid w:val="00F54E8D"/>
    <w:rsid w:val="00F55438"/>
    <w:rsid w:val="00F554EC"/>
    <w:rsid w:val="00F55681"/>
    <w:rsid w:val="00F55BD5"/>
    <w:rsid w:val="00F56AF7"/>
    <w:rsid w:val="00F56BFB"/>
    <w:rsid w:val="00F56D5A"/>
    <w:rsid w:val="00F579F7"/>
    <w:rsid w:val="00F60297"/>
    <w:rsid w:val="00F60784"/>
    <w:rsid w:val="00F617AD"/>
    <w:rsid w:val="00F61B25"/>
    <w:rsid w:val="00F6218D"/>
    <w:rsid w:val="00F6356E"/>
    <w:rsid w:val="00F63742"/>
    <w:rsid w:val="00F645EA"/>
    <w:rsid w:val="00F6504F"/>
    <w:rsid w:val="00F650C7"/>
    <w:rsid w:val="00F66086"/>
    <w:rsid w:val="00F66B28"/>
    <w:rsid w:val="00F676A6"/>
    <w:rsid w:val="00F67B22"/>
    <w:rsid w:val="00F707D0"/>
    <w:rsid w:val="00F709D5"/>
    <w:rsid w:val="00F7160B"/>
    <w:rsid w:val="00F72E62"/>
    <w:rsid w:val="00F743FB"/>
    <w:rsid w:val="00F7474C"/>
    <w:rsid w:val="00F759A7"/>
    <w:rsid w:val="00F75B34"/>
    <w:rsid w:val="00F75DE8"/>
    <w:rsid w:val="00F76732"/>
    <w:rsid w:val="00F76C24"/>
    <w:rsid w:val="00F76C6F"/>
    <w:rsid w:val="00F77376"/>
    <w:rsid w:val="00F77698"/>
    <w:rsid w:val="00F801CD"/>
    <w:rsid w:val="00F80993"/>
    <w:rsid w:val="00F81076"/>
    <w:rsid w:val="00F8223A"/>
    <w:rsid w:val="00F82447"/>
    <w:rsid w:val="00F8293B"/>
    <w:rsid w:val="00F843C6"/>
    <w:rsid w:val="00F844C3"/>
    <w:rsid w:val="00F8580D"/>
    <w:rsid w:val="00F85C19"/>
    <w:rsid w:val="00F86006"/>
    <w:rsid w:val="00F865B4"/>
    <w:rsid w:val="00F8699E"/>
    <w:rsid w:val="00F8711F"/>
    <w:rsid w:val="00F87140"/>
    <w:rsid w:val="00F90577"/>
    <w:rsid w:val="00F908D1"/>
    <w:rsid w:val="00F90BBA"/>
    <w:rsid w:val="00F92343"/>
    <w:rsid w:val="00F93FD0"/>
    <w:rsid w:val="00F94312"/>
    <w:rsid w:val="00F9461A"/>
    <w:rsid w:val="00F947DC"/>
    <w:rsid w:val="00F95247"/>
    <w:rsid w:val="00F952EE"/>
    <w:rsid w:val="00F95330"/>
    <w:rsid w:val="00F95787"/>
    <w:rsid w:val="00F95A2D"/>
    <w:rsid w:val="00F96488"/>
    <w:rsid w:val="00F973C2"/>
    <w:rsid w:val="00F974E9"/>
    <w:rsid w:val="00F976D2"/>
    <w:rsid w:val="00FA020A"/>
    <w:rsid w:val="00FA0AE6"/>
    <w:rsid w:val="00FA157B"/>
    <w:rsid w:val="00FA1A78"/>
    <w:rsid w:val="00FA2E04"/>
    <w:rsid w:val="00FA33F4"/>
    <w:rsid w:val="00FA3B97"/>
    <w:rsid w:val="00FA42FB"/>
    <w:rsid w:val="00FA4BE7"/>
    <w:rsid w:val="00FA4E10"/>
    <w:rsid w:val="00FA55C9"/>
    <w:rsid w:val="00FA5A4F"/>
    <w:rsid w:val="00FA5A81"/>
    <w:rsid w:val="00FA6356"/>
    <w:rsid w:val="00FA6572"/>
    <w:rsid w:val="00FA6EB6"/>
    <w:rsid w:val="00FA703A"/>
    <w:rsid w:val="00FB0345"/>
    <w:rsid w:val="00FB0AD9"/>
    <w:rsid w:val="00FB13E5"/>
    <w:rsid w:val="00FB2084"/>
    <w:rsid w:val="00FB2730"/>
    <w:rsid w:val="00FB2B55"/>
    <w:rsid w:val="00FB3977"/>
    <w:rsid w:val="00FB3B4E"/>
    <w:rsid w:val="00FB3D65"/>
    <w:rsid w:val="00FB40CA"/>
    <w:rsid w:val="00FB424D"/>
    <w:rsid w:val="00FB4C1B"/>
    <w:rsid w:val="00FB528E"/>
    <w:rsid w:val="00FB5910"/>
    <w:rsid w:val="00FB742D"/>
    <w:rsid w:val="00FB74E0"/>
    <w:rsid w:val="00FC1192"/>
    <w:rsid w:val="00FC1661"/>
    <w:rsid w:val="00FC17BB"/>
    <w:rsid w:val="00FC1D11"/>
    <w:rsid w:val="00FC1DFE"/>
    <w:rsid w:val="00FC22DF"/>
    <w:rsid w:val="00FC25F2"/>
    <w:rsid w:val="00FC2D30"/>
    <w:rsid w:val="00FC2D5A"/>
    <w:rsid w:val="00FC4E84"/>
    <w:rsid w:val="00FC4FBC"/>
    <w:rsid w:val="00FC5EAF"/>
    <w:rsid w:val="00FC6974"/>
    <w:rsid w:val="00FC6FCC"/>
    <w:rsid w:val="00FC7B2D"/>
    <w:rsid w:val="00FD075B"/>
    <w:rsid w:val="00FD13AC"/>
    <w:rsid w:val="00FD1676"/>
    <w:rsid w:val="00FD1CB5"/>
    <w:rsid w:val="00FD1D7B"/>
    <w:rsid w:val="00FD26FF"/>
    <w:rsid w:val="00FD28EA"/>
    <w:rsid w:val="00FD2BFB"/>
    <w:rsid w:val="00FD38B6"/>
    <w:rsid w:val="00FD39A1"/>
    <w:rsid w:val="00FD44A1"/>
    <w:rsid w:val="00FD52B2"/>
    <w:rsid w:val="00FD573D"/>
    <w:rsid w:val="00FD5B56"/>
    <w:rsid w:val="00FD7477"/>
    <w:rsid w:val="00FE17EC"/>
    <w:rsid w:val="00FE19D5"/>
    <w:rsid w:val="00FE23E9"/>
    <w:rsid w:val="00FE3B6F"/>
    <w:rsid w:val="00FE3C59"/>
    <w:rsid w:val="00FE426C"/>
    <w:rsid w:val="00FE4295"/>
    <w:rsid w:val="00FE4372"/>
    <w:rsid w:val="00FE4692"/>
    <w:rsid w:val="00FE5D14"/>
    <w:rsid w:val="00FE5E8B"/>
    <w:rsid w:val="00FE6515"/>
    <w:rsid w:val="00FE66DF"/>
    <w:rsid w:val="00FE6ABE"/>
    <w:rsid w:val="00FE716B"/>
    <w:rsid w:val="00FE7186"/>
    <w:rsid w:val="00FF0044"/>
    <w:rsid w:val="00FF0085"/>
    <w:rsid w:val="00FF0CBE"/>
    <w:rsid w:val="00FF0DA1"/>
    <w:rsid w:val="00FF10E2"/>
    <w:rsid w:val="00FF1230"/>
    <w:rsid w:val="00FF12FC"/>
    <w:rsid w:val="00FF1F20"/>
    <w:rsid w:val="00FF1F61"/>
    <w:rsid w:val="00FF2B86"/>
    <w:rsid w:val="00FF39D7"/>
    <w:rsid w:val="00FF4214"/>
    <w:rsid w:val="00FF4682"/>
    <w:rsid w:val="00FF4694"/>
    <w:rsid w:val="00FF5705"/>
    <w:rsid w:val="00FF5904"/>
    <w:rsid w:val="00FF5DAB"/>
    <w:rsid w:val="00FF61BF"/>
    <w:rsid w:val="00FF7B3D"/>
    <w:rsid w:val="00F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1F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01D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53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53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1D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53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531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3051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1C0659"/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 Znak"/>
    <w:basedOn w:val="Normalny"/>
    <w:link w:val="TekstprzypisudolnegoZnak"/>
    <w:unhideWhenUsed/>
    <w:qFormat/>
    <w:rsid w:val="00B30519"/>
    <w:pPr>
      <w:spacing w:after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rsid w:val="00B30519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B30519"/>
    <w:rPr>
      <w:vertAlign w:val="superscript"/>
    </w:rPr>
  </w:style>
  <w:style w:type="character" w:styleId="Hipercze">
    <w:name w:val="Hyperlink"/>
    <w:uiPriority w:val="99"/>
    <w:rsid w:val="00BD2D7E"/>
    <w:rPr>
      <w:color w:val="0000FF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43C21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743C21"/>
    <w:pPr>
      <w:spacing w:after="0" w:line="240" w:lineRule="auto"/>
    </w:pPr>
    <w:rPr>
      <w:rFonts w:ascii="Calibri" w:eastAsia="Calibri" w:hAnsi="Calibri" w:cs="Times New Roman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531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4055D7"/>
    <w:pPr>
      <w:tabs>
        <w:tab w:val="right" w:leader="dot" w:pos="9062"/>
      </w:tabs>
      <w:spacing w:after="100"/>
      <w:jc w:val="both"/>
    </w:pPr>
  </w:style>
  <w:style w:type="paragraph" w:styleId="Spistreci2">
    <w:name w:val="toc 2"/>
    <w:basedOn w:val="Normalny"/>
    <w:next w:val="Normalny"/>
    <w:autoRedefine/>
    <w:uiPriority w:val="39"/>
    <w:unhideWhenUsed/>
    <w:rsid w:val="00945319"/>
    <w:pPr>
      <w:spacing w:after="100"/>
      <w:ind w:left="24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45319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5319"/>
    <w:rPr>
      <w:rFonts w:ascii="Tahoma" w:eastAsia="Times New Roman" w:hAnsi="Tahoma" w:cs="Tahoma"/>
      <w:sz w:val="16"/>
      <w:szCs w:val="16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91D0B"/>
    <w:pPr>
      <w:tabs>
        <w:tab w:val="right" w:leader="dot" w:pos="9062"/>
      </w:tabs>
      <w:spacing w:after="100"/>
      <w:ind w:left="480"/>
    </w:pPr>
  </w:style>
  <w:style w:type="character" w:styleId="Odwoaniedokomentarza">
    <w:name w:val="annotation reference"/>
    <w:basedOn w:val="Domylnaczcionkaakapitu"/>
    <w:uiPriority w:val="99"/>
    <w:unhideWhenUsed/>
    <w:rsid w:val="000B28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28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28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28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28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1417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141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1417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C1417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1Char">
    <w:name w:val="Text 1 Char"/>
    <w:link w:val="Text1"/>
    <w:locked/>
    <w:rsid w:val="00544632"/>
    <w:rPr>
      <w:rFonts w:ascii="Times New Roman" w:hAnsi="Times New Roman"/>
      <w:sz w:val="24"/>
      <w:lang w:eastAsia="pl-PL"/>
    </w:rPr>
  </w:style>
  <w:style w:type="paragraph" w:customStyle="1" w:styleId="Text1">
    <w:name w:val="Text 1"/>
    <w:basedOn w:val="Normalny"/>
    <w:link w:val="Text1Char"/>
    <w:rsid w:val="00544632"/>
    <w:pPr>
      <w:spacing w:before="120"/>
      <w:ind w:left="850"/>
      <w:jc w:val="both"/>
    </w:pPr>
    <w:rPr>
      <w:rFonts w:eastAsiaTheme="minorHAnsi" w:cstheme="minorBidi"/>
      <w:szCs w:val="22"/>
    </w:rPr>
  </w:style>
  <w:style w:type="paragraph" w:customStyle="1" w:styleId="Default">
    <w:name w:val="Default"/>
    <w:rsid w:val="00F554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semiHidden/>
    <w:rsid w:val="00E75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">
    <w:name w:val="CM4"/>
    <w:basedOn w:val="Normalny"/>
    <w:next w:val="Normalny"/>
    <w:uiPriority w:val="99"/>
    <w:rsid w:val="00A24911"/>
    <w:pPr>
      <w:autoSpaceDE w:val="0"/>
      <w:autoSpaceDN w:val="0"/>
      <w:adjustRightInd w:val="0"/>
      <w:spacing w:after="0"/>
    </w:pPr>
    <w:rPr>
      <w:rFonts w:ascii="EUAlbertina" w:eastAsia="Calibri" w:hAnsi="EUAlbertina"/>
      <w:lang w:eastAsia="en-US"/>
    </w:rPr>
  </w:style>
  <w:style w:type="character" w:customStyle="1" w:styleId="tekst">
    <w:name w:val="tekst"/>
    <w:basedOn w:val="Domylnaczcionkaakapitu"/>
    <w:rsid w:val="00F4266B"/>
  </w:style>
  <w:style w:type="character" w:customStyle="1" w:styleId="h2">
    <w:name w:val="h2"/>
    <w:basedOn w:val="Domylnaczcionkaakapitu"/>
    <w:rsid w:val="009C69B0"/>
  </w:style>
  <w:style w:type="paragraph" w:styleId="NormalnyWeb">
    <w:name w:val="Normal (Web)"/>
    <w:basedOn w:val="Normalny"/>
    <w:uiPriority w:val="99"/>
    <w:rsid w:val="00F554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basedOn w:val="Domylnaczcionkaakapitu"/>
    <w:uiPriority w:val="22"/>
    <w:qFormat/>
    <w:rsid w:val="00BF7F14"/>
    <w:rPr>
      <w:b/>
      <w:bCs/>
    </w:rPr>
  </w:style>
  <w:style w:type="character" w:customStyle="1" w:styleId="st">
    <w:name w:val="st"/>
    <w:basedOn w:val="Domylnaczcionkaakapitu"/>
    <w:rsid w:val="00BF7F14"/>
  </w:style>
  <w:style w:type="character" w:styleId="Uwydatnienie">
    <w:name w:val="Emphasis"/>
    <w:basedOn w:val="Domylnaczcionkaakapitu"/>
    <w:uiPriority w:val="20"/>
    <w:qFormat/>
    <w:rsid w:val="00BF7F14"/>
    <w:rPr>
      <w:i/>
      <w:iCs/>
    </w:rPr>
  </w:style>
  <w:style w:type="character" w:styleId="Numerstrony">
    <w:name w:val="page number"/>
    <w:basedOn w:val="Domylnaczcionkaakapitu"/>
    <w:rsid w:val="00C6224E"/>
  </w:style>
  <w:style w:type="character" w:styleId="UyteHipercze">
    <w:name w:val="FollowedHyperlink"/>
    <w:basedOn w:val="Domylnaczcionkaakapitu"/>
    <w:uiPriority w:val="99"/>
    <w:semiHidden/>
    <w:unhideWhenUsed/>
    <w:rsid w:val="001C4E5F"/>
    <w:rPr>
      <w:color w:val="800080"/>
      <w:u w:val="single"/>
    </w:rPr>
  </w:style>
  <w:style w:type="paragraph" w:customStyle="1" w:styleId="xl99">
    <w:name w:val="xl99"/>
    <w:basedOn w:val="Normalny"/>
    <w:rsid w:val="001C4E5F"/>
    <w:pPr>
      <w:shd w:val="clear" w:color="000000" w:fill="FFFFFF"/>
      <w:spacing w:before="100" w:beforeAutospacing="1" w:after="100" w:afterAutospacing="1"/>
    </w:pPr>
  </w:style>
  <w:style w:type="paragraph" w:customStyle="1" w:styleId="xl100">
    <w:name w:val="xl100"/>
    <w:basedOn w:val="Normalny"/>
    <w:rsid w:val="001C4E5F"/>
    <w:pPr>
      <w:spacing w:before="100" w:beforeAutospacing="1" w:after="100" w:afterAutospacing="1"/>
      <w:jc w:val="both"/>
      <w:textAlignment w:val="top"/>
    </w:pPr>
    <w:rPr>
      <w:rFonts w:ascii="Arial" w:hAnsi="Arial" w:cs="Arial"/>
      <w:sz w:val="12"/>
      <w:szCs w:val="12"/>
    </w:rPr>
  </w:style>
  <w:style w:type="paragraph" w:customStyle="1" w:styleId="xl101">
    <w:name w:val="xl101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2">
    <w:name w:val="xl102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3">
    <w:name w:val="xl103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4">
    <w:name w:val="xl104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5">
    <w:name w:val="xl105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6">
    <w:name w:val="xl106"/>
    <w:basedOn w:val="Normalny"/>
    <w:rsid w:val="001C4E5F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8">
    <w:name w:val="xl108"/>
    <w:basedOn w:val="Normalny"/>
    <w:rsid w:val="001C4E5F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0">
    <w:name w:val="xl110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1">
    <w:name w:val="xl111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2">
    <w:name w:val="xl112"/>
    <w:basedOn w:val="Normalny"/>
    <w:rsid w:val="001C4E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3">
    <w:name w:val="xl113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4">
    <w:name w:val="xl114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5">
    <w:name w:val="xl115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6">
    <w:name w:val="xl116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7">
    <w:name w:val="xl117"/>
    <w:basedOn w:val="Normalny"/>
    <w:rsid w:val="001C4E5F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8">
    <w:name w:val="xl118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9">
    <w:name w:val="xl119"/>
    <w:basedOn w:val="Normalny"/>
    <w:rsid w:val="001C4E5F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0">
    <w:name w:val="xl120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21">
    <w:name w:val="xl121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2">
    <w:name w:val="xl122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3">
    <w:name w:val="xl123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24">
    <w:name w:val="xl124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5">
    <w:name w:val="xl125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6">
    <w:name w:val="xl126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7">
    <w:name w:val="xl127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8">
    <w:name w:val="xl128"/>
    <w:basedOn w:val="Normalny"/>
    <w:rsid w:val="001C4E5F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9">
    <w:name w:val="xl129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0">
    <w:name w:val="xl130"/>
    <w:basedOn w:val="Normalny"/>
    <w:rsid w:val="001C4E5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1">
    <w:name w:val="xl131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2">
    <w:name w:val="xl132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3">
    <w:name w:val="xl133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4">
    <w:name w:val="xl134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5">
    <w:name w:val="xl135"/>
    <w:basedOn w:val="Normalny"/>
    <w:rsid w:val="001C4E5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6">
    <w:name w:val="xl136"/>
    <w:basedOn w:val="Normalny"/>
    <w:rsid w:val="001C4E5F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7">
    <w:name w:val="xl137"/>
    <w:basedOn w:val="Normalny"/>
    <w:rsid w:val="001C4E5F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8">
    <w:name w:val="xl138"/>
    <w:basedOn w:val="Normalny"/>
    <w:rsid w:val="001C4E5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9">
    <w:name w:val="xl139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0">
    <w:name w:val="xl140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1">
    <w:name w:val="xl141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2">
    <w:name w:val="xl142"/>
    <w:basedOn w:val="Normalny"/>
    <w:rsid w:val="001C4E5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3">
    <w:name w:val="xl143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4">
    <w:name w:val="xl144"/>
    <w:basedOn w:val="Normalny"/>
    <w:rsid w:val="001C4E5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5">
    <w:name w:val="xl145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46">
    <w:name w:val="xl146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47">
    <w:name w:val="xl147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48">
    <w:name w:val="xl148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49">
    <w:name w:val="xl149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50">
    <w:name w:val="xl150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51">
    <w:name w:val="xl151"/>
    <w:basedOn w:val="Normalny"/>
    <w:rsid w:val="001C4E5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52">
    <w:name w:val="xl152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53">
    <w:name w:val="xl153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54">
    <w:name w:val="xl154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55">
    <w:name w:val="xl155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56">
    <w:name w:val="xl156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both"/>
      <w:textAlignment w:val="top"/>
    </w:pPr>
    <w:rPr>
      <w:rFonts w:ascii="Arial" w:hAnsi="Arial" w:cs="Arial"/>
      <w:sz w:val="12"/>
      <w:szCs w:val="12"/>
    </w:rPr>
  </w:style>
  <w:style w:type="paragraph" w:customStyle="1" w:styleId="xl157">
    <w:name w:val="xl157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2"/>
      <w:szCs w:val="12"/>
    </w:rPr>
  </w:style>
  <w:style w:type="paragraph" w:customStyle="1" w:styleId="xl158">
    <w:name w:val="xl158"/>
    <w:basedOn w:val="Normalny"/>
    <w:rsid w:val="001C4E5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59">
    <w:name w:val="xl159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60">
    <w:name w:val="xl160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61">
    <w:name w:val="xl161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both"/>
      <w:textAlignment w:val="top"/>
    </w:pPr>
    <w:rPr>
      <w:rFonts w:ascii="Arial" w:hAnsi="Arial" w:cs="Arial"/>
      <w:sz w:val="12"/>
      <w:szCs w:val="12"/>
    </w:rPr>
  </w:style>
  <w:style w:type="paragraph" w:customStyle="1" w:styleId="xl162">
    <w:name w:val="xl162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2"/>
      <w:szCs w:val="12"/>
    </w:rPr>
  </w:style>
  <w:style w:type="paragraph" w:customStyle="1" w:styleId="xl163">
    <w:name w:val="xl163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64">
    <w:name w:val="xl164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65">
    <w:name w:val="xl165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66">
    <w:name w:val="xl166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67">
    <w:name w:val="xl167"/>
    <w:basedOn w:val="Normalny"/>
    <w:rsid w:val="001C4E5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68">
    <w:name w:val="xl168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69">
    <w:name w:val="xl169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70">
    <w:name w:val="xl170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71">
    <w:name w:val="xl171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72">
    <w:name w:val="xl172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73">
    <w:name w:val="xl173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74">
    <w:name w:val="xl174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wypunktowanie2">
    <w:name w:val="wypunktowanie2"/>
    <w:basedOn w:val="Normalny"/>
    <w:rsid w:val="006A265E"/>
    <w:pPr>
      <w:tabs>
        <w:tab w:val="num" w:pos="720"/>
      </w:tabs>
      <w:spacing w:after="0" w:line="288" w:lineRule="auto"/>
      <w:ind w:left="720" w:hanging="360"/>
      <w:jc w:val="both"/>
    </w:pPr>
    <w:rPr>
      <w:szCs w:val="20"/>
    </w:rPr>
  </w:style>
  <w:style w:type="table" w:styleId="Tabela-Siatka">
    <w:name w:val="Table Grid"/>
    <w:basedOn w:val="Standardowy"/>
    <w:uiPriority w:val="59"/>
    <w:rsid w:val="000D4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B60756"/>
    <w:pPr>
      <w:spacing w:after="0" w:line="360" w:lineRule="auto"/>
      <w:jc w:val="both"/>
    </w:pPr>
    <w:rPr>
      <w:rFonts w:ascii="Verdana" w:hAnsi="Verdana"/>
      <w:sz w:val="20"/>
      <w:szCs w:val="20"/>
    </w:rPr>
  </w:style>
  <w:style w:type="character" w:customStyle="1" w:styleId="h1">
    <w:name w:val="h1"/>
    <w:basedOn w:val="Domylnaczcionkaakapitu"/>
    <w:rsid w:val="001B2A39"/>
  </w:style>
  <w:style w:type="paragraph" w:customStyle="1" w:styleId="CM1">
    <w:name w:val="CM1"/>
    <w:basedOn w:val="Normalny"/>
    <w:next w:val="Normalny"/>
    <w:uiPriority w:val="99"/>
    <w:rsid w:val="009A180E"/>
    <w:pPr>
      <w:autoSpaceDE w:val="0"/>
      <w:autoSpaceDN w:val="0"/>
      <w:adjustRightInd w:val="0"/>
      <w:spacing w:after="200" w:line="276" w:lineRule="auto"/>
    </w:pPr>
    <w:rPr>
      <w:rFonts w:ascii="EUAlbertina" w:hAnsi="EUAlbertina"/>
      <w:lang w:val="en-GB" w:eastAsia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F1DB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F1DB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font5">
    <w:name w:val="font5"/>
    <w:basedOn w:val="Normalny"/>
    <w:rsid w:val="00B81DB1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Normalny"/>
    <w:rsid w:val="00B81DB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75">
    <w:name w:val="xl175"/>
    <w:basedOn w:val="Normalny"/>
    <w:rsid w:val="00B81DB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Normalny"/>
    <w:rsid w:val="00B81D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B050"/>
      <w:sz w:val="16"/>
      <w:szCs w:val="16"/>
    </w:rPr>
  </w:style>
  <w:style w:type="paragraph" w:customStyle="1" w:styleId="xl177">
    <w:name w:val="xl177"/>
    <w:basedOn w:val="Normalny"/>
    <w:rsid w:val="00B81D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B050"/>
      <w:sz w:val="16"/>
      <w:szCs w:val="16"/>
    </w:rPr>
  </w:style>
  <w:style w:type="paragraph" w:customStyle="1" w:styleId="xl178">
    <w:name w:val="xl178"/>
    <w:basedOn w:val="Normalny"/>
    <w:rsid w:val="00B81DB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Normalny"/>
    <w:rsid w:val="00B81DB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Normalny"/>
    <w:rsid w:val="00B81DB1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Normalny"/>
    <w:rsid w:val="00B81D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Normalny"/>
    <w:rsid w:val="00B81D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Normalny"/>
    <w:rsid w:val="00B81DB1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Normalny"/>
    <w:rsid w:val="00B81D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Normalny"/>
    <w:rsid w:val="00B81D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Normalny"/>
    <w:rsid w:val="00B81D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87">
    <w:name w:val="xl187"/>
    <w:basedOn w:val="Normalny"/>
    <w:rsid w:val="00B81D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88">
    <w:name w:val="xl188"/>
    <w:basedOn w:val="Normalny"/>
    <w:rsid w:val="00B81D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Normalny"/>
    <w:rsid w:val="00B81DB1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Normalny"/>
    <w:rsid w:val="00B81DB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81DB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B81DB1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B81DB1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B81D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B81D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Normalny"/>
    <w:rsid w:val="00B81D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Normalny"/>
    <w:rsid w:val="00B81D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Normalny"/>
    <w:rsid w:val="00B81D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B81DB1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C32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4C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4C32"/>
    <w:rPr>
      <w:vertAlign w:val="superscript"/>
    </w:rPr>
  </w:style>
  <w:style w:type="paragraph" w:customStyle="1" w:styleId="xl200">
    <w:name w:val="xl200"/>
    <w:basedOn w:val="Normalny"/>
    <w:rsid w:val="00F536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Normalny"/>
    <w:rsid w:val="00F53669"/>
    <w:pPr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Normalny"/>
    <w:rsid w:val="00F53669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204">
    <w:name w:val="xl204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205">
    <w:name w:val="xl205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206">
    <w:name w:val="xl206"/>
    <w:basedOn w:val="Normalny"/>
    <w:rsid w:val="00F5366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7">
    <w:name w:val="xl207"/>
    <w:basedOn w:val="Normalny"/>
    <w:rsid w:val="00F536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8">
    <w:name w:val="xl208"/>
    <w:basedOn w:val="Normalny"/>
    <w:rsid w:val="00F536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9">
    <w:name w:val="xl209"/>
    <w:basedOn w:val="Normalny"/>
    <w:rsid w:val="00F536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0">
    <w:name w:val="xl210"/>
    <w:basedOn w:val="Normalny"/>
    <w:rsid w:val="00F53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1">
    <w:name w:val="xl211"/>
    <w:basedOn w:val="Normalny"/>
    <w:rsid w:val="00F53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2">
    <w:name w:val="xl212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3">
    <w:name w:val="xl213"/>
    <w:basedOn w:val="Normalny"/>
    <w:rsid w:val="00F5366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4">
    <w:name w:val="xl214"/>
    <w:basedOn w:val="Normalny"/>
    <w:rsid w:val="00F536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5">
    <w:name w:val="xl215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6">
    <w:name w:val="xl216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7">
    <w:name w:val="xl217"/>
    <w:basedOn w:val="Normalny"/>
    <w:rsid w:val="00F53669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8">
    <w:name w:val="xl218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9">
    <w:name w:val="xl219"/>
    <w:basedOn w:val="Normalny"/>
    <w:rsid w:val="00F53669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Normalny"/>
    <w:rsid w:val="00F53669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character" w:customStyle="1" w:styleId="CharacterStyle3">
    <w:name w:val="Character Style 3"/>
    <w:uiPriority w:val="99"/>
    <w:rsid w:val="005B2F4A"/>
    <w:rPr>
      <w:rFonts w:ascii="Arial" w:hAnsi="Arial" w:cs="Arial"/>
      <w:sz w:val="22"/>
      <w:szCs w:val="22"/>
    </w:rPr>
  </w:style>
  <w:style w:type="paragraph" w:customStyle="1" w:styleId="xl221">
    <w:name w:val="xl221"/>
    <w:basedOn w:val="Normalny"/>
    <w:rsid w:val="0018151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22">
    <w:name w:val="xl222"/>
    <w:basedOn w:val="Normalny"/>
    <w:rsid w:val="00C32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3">
    <w:name w:val="xl223"/>
    <w:basedOn w:val="Normalny"/>
    <w:rsid w:val="00C32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4">
    <w:name w:val="xl224"/>
    <w:basedOn w:val="Normalny"/>
    <w:rsid w:val="00C32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5">
    <w:name w:val="xl225"/>
    <w:basedOn w:val="Normalny"/>
    <w:rsid w:val="00C32C81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6">
    <w:name w:val="xl226"/>
    <w:basedOn w:val="Normalny"/>
    <w:rsid w:val="00C32C81"/>
    <w:pPr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7">
    <w:name w:val="xl227"/>
    <w:basedOn w:val="Normalny"/>
    <w:rsid w:val="00C32C81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B050"/>
      <w:sz w:val="16"/>
      <w:szCs w:val="16"/>
    </w:rPr>
  </w:style>
  <w:style w:type="paragraph" w:customStyle="1" w:styleId="xl228">
    <w:name w:val="xl228"/>
    <w:basedOn w:val="Normalny"/>
    <w:rsid w:val="00C32C81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B050"/>
      <w:sz w:val="16"/>
      <w:szCs w:val="16"/>
    </w:rPr>
  </w:style>
  <w:style w:type="paragraph" w:customStyle="1" w:styleId="xl229">
    <w:name w:val="xl229"/>
    <w:basedOn w:val="Normalny"/>
    <w:rsid w:val="00C32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0">
    <w:name w:val="xl230"/>
    <w:basedOn w:val="Normalny"/>
    <w:rsid w:val="00C32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1">
    <w:name w:val="xl231"/>
    <w:basedOn w:val="Normalny"/>
    <w:rsid w:val="00C32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1F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01D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53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53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1D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53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531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3051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1C0659"/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 Znak"/>
    <w:basedOn w:val="Normalny"/>
    <w:link w:val="TekstprzypisudolnegoZnak"/>
    <w:unhideWhenUsed/>
    <w:qFormat/>
    <w:rsid w:val="00B30519"/>
    <w:pPr>
      <w:spacing w:after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rsid w:val="00B30519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B30519"/>
    <w:rPr>
      <w:vertAlign w:val="superscript"/>
    </w:rPr>
  </w:style>
  <w:style w:type="character" w:styleId="Hipercze">
    <w:name w:val="Hyperlink"/>
    <w:uiPriority w:val="99"/>
    <w:rsid w:val="00BD2D7E"/>
    <w:rPr>
      <w:color w:val="0000FF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43C21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743C21"/>
    <w:pPr>
      <w:spacing w:after="0" w:line="240" w:lineRule="auto"/>
    </w:pPr>
    <w:rPr>
      <w:rFonts w:ascii="Calibri" w:eastAsia="Calibri" w:hAnsi="Calibri" w:cs="Times New Roman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531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4055D7"/>
    <w:pPr>
      <w:tabs>
        <w:tab w:val="right" w:leader="dot" w:pos="9062"/>
      </w:tabs>
      <w:spacing w:after="100"/>
      <w:jc w:val="both"/>
    </w:pPr>
  </w:style>
  <w:style w:type="paragraph" w:styleId="Spistreci2">
    <w:name w:val="toc 2"/>
    <w:basedOn w:val="Normalny"/>
    <w:next w:val="Normalny"/>
    <w:autoRedefine/>
    <w:uiPriority w:val="39"/>
    <w:unhideWhenUsed/>
    <w:rsid w:val="00945319"/>
    <w:pPr>
      <w:spacing w:after="100"/>
      <w:ind w:left="24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45319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5319"/>
    <w:rPr>
      <w:rFonts w:ascii="Tahoma" w:eastAsia="Times New Roman" w:hAnsi="Tahoma" w:cs="Tahoma"/>
      <w:sz w:val="16"/>
      <w:szCs w:val="16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91D0B"/>
    <w:pPr>
      <w:tabs>
        <w:tab w:val="right" w:leader="dot" w:pos="9062"/>
      </w:tabs>
      <w:spacing w:after="100"/>
      <w:ind w:left="480"/>
    </w:pPr>
  </w:style>
  <w:style w:type="character" w:styleId="Odwoaniedokomentarza">
    <w:name w:val="annotation reference"/>
    <w:basedOn w:val="Domylnaczcionkaakapitu"/>
    <w:uiPriority w:val="99"/>
    <w:unhideWhenUsed/>
    <w:rsid w:val="000B28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28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28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28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28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1417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141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1417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C1417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1Char">
    <w:name w:val="Text 1 Char"/>
    <w:link w:val="Text1"/>
    <w:locked/>
    <w:rsid w:val="00544632"/>
    <w:rPr>
      <w:rFonts w:ascii="Times New Roman" w:hAnsi="Times New Roman"/>
      <w:sz w:val="24"/>
      <w:lang w:eastAsia="pl-PL"/>
    </w:rPr>
  </w:style>
  <w:style w:type="paragraph" w:customStyle="1" w:styleId="Text1">
    <w:name w:val="Text 1"/>
    <w:basedOn w:val="Normalny"/>
    <w:link w:val="Text1Char"/>
    <w:rsid w:val="00544632"/>
    <w:pPr>
      <w:spacing w:before="120"/>
      <w:ind w:left="850"/>
      <w:jc w:val="both"/>
    </w:pPr>
    <w:rPr>
      <w:rFonts w:eastAsiaTheme="minorHAnsi" w:cstheme="minorBidi"/>
      <w:szCs w:val="22"/>
    </w:rPr>
  </w:style>
  <w:style w:type="paragraph" w:customStyle="1" w:styleId="Default">
    <w:name w:val="Default"/>
    <w:rsid w:val="00F554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semiHidden/>
    <w:rsid w:val="00E75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">
    <w:name w:val="CM4"/>
    <w:basedOn w:val="Normalny"/>
    <w:next w:val="Normalny"/>
    <w:uiPriority w:val="99"/>
    <w:rsid w:val="00A24911"/>
    <w:pPr>
      <w:autoSpaceDE w:val="0"/>
      <w:autoSpaceDN w:val="0"/>
      <w:adjustRightInd w:val="0"/>
      <w:spacing w:after="0"/>
    </w:pPr>
    <w:rPr>
      <w:rFonts w:ascii="EUAlbertina" w:eastAsia="Calibri" w:hAnsi="EUAlbertina"/>
      <w:lang w:eastAsia="en-US"/>
    </w:rPr>
  </w:style>
  <w:style w:type="character" w:customStyle="1" w:styleId="tekst">
    <w:name w:val="tekst"/>
    <w:basedOn w:val="Domylnaczcionkaakapitu"/>
    <w:rsid w:val="00F4266B"/>
  </w:style>
  <w:style w:type="character" w:customStyle="1" w:styleId="h2">
    <w:name w:val="h2"/>
    <w:basedOn w:val="Domylnaczcionkaakapitu"/>
    <w:rsid w:val="009C69B0"/>
  </w:style>
  <w:style w:type="paragraph" w:styleId="NormalnyWeb">
    <w:name w:val="Normal (Web)"/>
    <w:basedOn w:val="Normalny"/>
    <w:uiPriority w:val="99"/>
    <w:rsid w:val="00F554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basedOn w:val="Domylnaczcionkaakapitu"/>
    <w:uiPriority w:val="22"/>
    <w:qFormat/>
    <w:rsid w:val="00BF7F14"/>
    <w:rPr>
      <w:b/>
      <w:bCs/>
    </w:rPr>
  </w:style>
  <w:style w:type="character" w:customStyle="1" w:styleId="st">
    <w:name w:val="st"/>
    <w:basedOn w:val="Domylnaczcionkaakapitu"/>
    <w:rsid w:val="00BF7F14"/>
  </w:style>
  <w:style w:type="character" w:styleId="Uwydatnienie">
    <w:name w:val="Emphasis"/>
    <w:basedOn w:val="Domylnaczcionkaakapitu"/>
    <w:uiPriority w:val="20"/>
    <w:qFormat/>
    <w:rsid w:val="00BF7F14"/>
    <w:rPr>
      <w:i/>
      <w:iCs/>
    </w:rPr>
  </w:style>
  <w:style w:type="character" w:styleId="Numerstrony">
    <w:name w:val="page number"/>
    <w:basedOn w:val="Domylnaczcionkaakapitu"/>
    <w:rsid w:val="00C6224E"/>
  </w:style>
  <w:style w:type="character" w:styleId="UyteHipercze">
    <w:name w:val="FollowedHyperlink"/>
    <w:basedOn w:val="Domylnaczcionkaakapitu"/>
    <w:uiPriority w:val="99"/>
    <w:semiHidden/>
    <w:unhideWhenUsed/>
    <w:rsid w:val="001C4E5F"/>
    <w:rPr>
      <w:color w:val="800080"/>
      <w:u w:val="single"/>
    </w:rPr>
  </w:style>
  <w:style w:type="paragraph" w:customStyle="1" w:styleId="xl99">
    <w:name w:val="xl99"/>
    <w:basedOn w:val="Normalny"/>
    <w:rsid w:val="001C4E5F"/>
    <w:pPr>
      <w:shd w:val="clear" w:color="000000" w:fill="FFFFFF"/>
      <w:spacing w:before="100" w:beforeAutospacing="1" w:after="100" w:afterAutospacing="1"/>
    </w:pPr>
  </w:style>
  <w:style w:type="paragraph" w:customStyle="1" w:styleId="xl100">
    <w:name w:val="xl100"/>
    <w:basedOn w:val="Normalny"/>
    <w:rsid w:val="001C4E5F"/>
    <w:pPr>
      <w:spacing w:before="100" w:beforeAutospacing="1" w:after="100" w:afterAutospacing="1"/>
      <w:jc w:val="both"/>
      <w:textAlignment w:val="top"/>
    </w:pPr>
    <w:rPr>
      <w:rFonts w:ascii="Arial" w:hAnsi="Arial" w:cs="Arial"/>
      <w:sz w:val="12"/>
      <w:szCs w:val="12"/>
    </w:rPr>
  </w:style>
  <w:style w:type="paragraph" w:customStyle="1" w:styleId="xl101">
    <w:name w:val="xl101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2">
    <w:name w:val="xl102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3">
    <w:name w:val="xl103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4">
    <w:name w:val="xl104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5">
    <w:name w:val="xl105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6">
    <w:name w:val="xl106"/>
    <w:basedOn w:val="Normalny"/>
    <w:rsid w:val="001C4E5F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8">
    <w:name w:val="xl108"/>
    <w:basedOn w:val="Normalny"/>
    <w:rsid w:val="001C4E5F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0">
    <w:name w:val="xl110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1">
    <w:name w:val="xl111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2">
    <w:name w:val="xl112"/>
    <w:basedOn w:val="Normalny"/>
    <w:rsid w:val="001C4E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3">
    <w:name w:val="xl113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4">
    <w:name w:val="xl114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5">
    <w:name w:val="xl115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6">
    <w:name w:val="xl116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7">
    <w:name w:val="xl117"/>
    <w:basedOn w:val="Normalny"/>
    <w:rsid w:val="001C4E5F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8">
    <w:name w:val="xl118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19">
    <w:name w:val="xl119"/>
    <w:basedOn w:val="Normalny"/>
    <w:rsid w:val="001C4E5F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0">
    <w:name w:val="xl120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21">
    <w:name w:val="xl121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2">
    <w:name w:val="xl122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3">
    <w:name w:val="xl123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24">
    <w:name w:val="xl124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5">
    <w:name w:val="xl125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6">
    <w:name w:val="xl126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7">
    <w:name w:val="xl127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8">
    <w:name w:val="xl128"/>
    <w:basedOn w:val="Normalny"/>
    <w:rsid w:val="001C4E5F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29">
    <w:name w:val="xl129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0">
    <w:name w:val="xl130"/>
    <w:basedOn w:val="Normalny"/>
    <w:rsid w:val="001C4E5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1">
    <w:name w:val="xl131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2">
    <w:name w:val="xl132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3">
    <w:name w:val="xl133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4">
    <w:name w:val="xl134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5">
    <w:name w:val="xl135"/>
    <w:basedOn w:val="Normalny"/>
    <w:rsid w:val="001C4E5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6">
    <w:name w:val="xl136"/>
    <w:basedOn w:val="Normalny"/>
    <w:rsid w:val="001C4E5F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7">
    <w:name w:val="xl137"/>
    <w:basedOn w:val="Normalny"/>
    <w:rsid w:val="001C4E5F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8">
    <w:name w:val="xl138"/>
    <w:basedOn w:val="Normalny"/>
    <w:rsid w:val="001C4E5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39">
    <w:name w:val="xl139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0">
    <w:name w:val="xl140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1">
    <w:name w:val="xl141"/>
    <w:basedOn w:val="Normalny"/>
    <w:rsid w:val="001C4E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2">
    <w:name w:val="xl142"/>
    <w:basedOn w:val="Normalny"/>
    <w:rsid w:val="001C4E5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3">
    <w:name w:val="xl143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4">
    <w:name w:val="xl144"/>
    <w:basedOn w:val="Normalny"/>
    <w:rsid w:val="001C4E5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45">
    <w:name w:val="xl145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46">
    <w:name w:val="xl146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47">
    <w:name w:val="xl147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48">
    <w:name w:val="xl148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49">
    <w:name w:val="xl149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50">
    <w:name w:val="xl150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51">
    <w:name w:val="xl151"/>
    <w:basedOn w:val="Normalny"/>
    <w:rsid w:val="001C4E5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52">
    <w:name w:val="xl152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53">
    <w:name w:val="xl153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54">
    <w:name w:val="xl154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55">
    <w:name w:val="xl155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56">
    <w:name w:val="xl156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both"/>
      <w:textAlignment w:val="top"/>
    </w:pPr>
    <w:rPr>
      <w:rFonts w:ascii="Arial" w:hAnsi="Arial" w:cs="Arial"/>
      <w:sz w:val="12"/>
      <w:szCs w:val="12"/>
    </w:rPr>
  </w:style>
  <w:style w:type="paragraph" w:customStyle="1" w:styleId="xl157">
    <w:name w:val="xl157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2"/>
      <w:szCs w:val="12"/>
    </w:rPr>
  </w:style>
  <w:style w:type="paragraph" w:customStyle="1" w:styleId="xl158">
    <w:name w:val="xl158"/>
    <w:basedOn w:val="Normalny"/>
    <w:rsid w:val="001C4E5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59">
    <w:name w:val="xl159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60">
    <w:name w:val="xl160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61">
    <w:name w:val="xl161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both"/>
      <w:textAlignment w:val="top"/>
    </w:pPr>
    <w:rPr>
      <w:rFonts w:ascii="Arial" w:hAnsi="Arial" w:cs="Arial"/>
      <w:sz w:val="12"/>
      <w:szCs w:val="12"/>
    </w:rPr>
  </w:style>
  <w:style w:type="paragraph" w:customStyle="1" w:styleId="xl162">
    <w:name w:val="xl162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2"/>
      <w:szCs w:val="12"/>
    </w:rPr>
  </w:style>
  <w:style w:type="paragraph" w:customStyle="1" w:styleId="xl163">
    <w:name w:val="xl163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64">
    <w:name w:val="xl164"/>
    <w:basedOn w:val="Normalny"/>
    <w:rsid w:val="001C4E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65">
    <w:name w:val="xl165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66">
    <w:name w:val="xl166"/>
    <w:basedOn w:val="Normalny"/>
    <w:rsid w:val="001C4E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67">
    <w:name w:val="xl167"/>
    <w:basedOn w:val="Normalny"/>
    <w:rsid w:val="001C4E5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68">
    <w:name w:val="xl168"/>
    <w:basedOn w:val="Normalny"/>
    <w:rsid w:val="001C4E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69">
    <w:name w:val="xl169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70">
    <w:name w:val="xl170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71">
    <w:name w:val="xl171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72">
    <w:name w:val="xl172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73">
    <w:name w:val="xl173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xl174">
    <w:name w:val="xl174"/>
    <w:basedOn w:val="Normalny"/>
    <w:rsid w:val="001C4E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2"/>
      <w:szCs w:val="12"/>
    </w:rPr>
  </w:style>
  <w:style w:type="paragraph" w:customStyle="1" w:styleId="wypunktowanie2">
    <w:name w:val="wypunktowanie2"/>
    <w:basedOn w:val="Normalny"/>
    <w:rsid w:val="006A265E"/>
    <w:pPr>
      <w:tabs>
        <w:tab w:val="num" w:pos="720"/>
      </w:tabs>
      <w:spacing w:after="0" w:line="288" w:lineRule="auto"/>
      <w:ind w:left="720" w:hanging="360"/>
      <w:jc w:val="both"/>
    </w:pPr>
    <w:rPr>
      <w:szCs w:val="20"/>
    </w:rPr>
  </w:style>
  <w:style w:type="table" w:styleId="Tabela-Siatka">
    <w:name w:val="Table Grid"/>
    <w:basedOn w:val="Standardowy"/>
    <w:uiPriority w:val="59"/>
    <w:rsid w:val="000D4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B60756"/>
    <w:pPr>
      <w:spacing w:after="0" w:line="360" w:lineRule="auto"/>
      <w:jc w:val="both"/>
    </w:pPr>
    <w:rPr>
      <w:rFonts w:ascii="Verdana" w:hAnsi="Verdana"/>
      <w:sz w:val="20"/>
      <w:szCs w:val="20"/>
    </w:rPr>
  </w:style>
  <w:style w:type="character" w:customStyle="1" w:styleId="h1">
    <w:name w:val="h1"/>
    <w:basedOn w:val="Domylnaczcionkaakapitu"/>
    <w:rsid w:val="001B2A39"/>
  </w:style>
  <w:style w:type="paragraph" w:customStyle="1" w:styleId="CM1">
    <w:name w:val="CM1"/>
    <w:basedOn w:val="Normalny"/>
    <w:next w:val="Normalny"/>
    <w:uiPriority w:val="99"/>
    <w:rsid w:val="009A180E"/>
    <w:pPr>
      <w:autoSpaceDE w:val="0"/>
      <w:autoSpaceDN w:val="0"/>
      <w:adjustRightInd w:val="0"/>
      <w:spacing w:after="200" w:line="276" w:lineRule="auto"/>
    </w:pPr>
    <w:rPr>
      <w:rFonts w:ascii="EUAlbertina" w:hAnsi="EUAlbertina"/>
      <w:lang w:val="en-GB" w:eastAsia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F1DB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F1DB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font5">
    <w:name w:val="font5"/>
    <w:basedOn w:val="Normalny"/>
    <w:rsid w:val="00B81DB1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Normalny"/>
    <w:rsid w:val="00B81DB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75">
    <w:name w:val="xl175"/>
    <w:basedOn w:val="Normalny"/>
    <w:rsid w:val="00B81DB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Normalny"/>
    <w:rsid w:val="00B81D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B050"/>
      <w:sz w:val="16"/>
      <w:szCs w:val="16"/>
    </w:rPr>
  </w:style>
  <w:style w:type="paragraph" w:customStyle="1" w:styleId="xl177">
    <w:name w:val="xl177"/>
    <w:basedOn w:val="Normalny"/>
    <w:rsid w:val="00B81D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B050"/>
      <w:sz w:val="16"/>
      <w:szCs w:val="16"/>
    </w:rPr>
  </w:style>
  <w:style w:type="paragraph" w:customStyle="1" w:styleId="xl178">
    <w:name w:val="xl178"/>
    <w:basedOn w:val="Normalny"/>
    <w:rsid w:val="00B81DB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Normalny"/>
    <w:rsid w:val="00B81DB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Normalny"/>
    <w:rsid w:val="00B81DB1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Normalny"/>
    <w:rsid w:val="00B81D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Normalny"/>
    <w:rsid w:val="00B81D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Normalny"/>
    <w:rsid w:val="00B81DB1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Normalny"/>
    <w:rsid w:val="00B81D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Normalny"/>
    <w:rsid w:val="00B81D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Normalny"/>
    <w:rsid w:val="00B81D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87">
    <w:name w:val="xl187"/>
    <w:basedOn w:val="Normalny"/>
    <w:rsid w:val="00B81D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88">
    <w:name w:val="xl188"/>
    <w:basedOn w:val="Normalny"/>
    <w:rsid w:val="00B81D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Normalny"/>
    <w:rsid w:val="00B81DB1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Normalny"/>
    <w:rsid w:val="00B81DB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81DB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B81DB1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B81DB1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B81D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B81D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Normalny"/>
    <w:rsid w:val="00B81D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Normalny"/>
    <w:rsid w:val="00B81D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Normalny"/>
    <w:rsid w:val="00B81D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B81DB1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C32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4C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4C32"/>
    <w:rPr>
      <w:vertAlign w:val="superscript"/>
    </w:rPr>
  </w:style>
  <w:style w:type="paragraph" w:customStyle="1" w:styleId="xl200">
    <w:name w:val="xl200"/>
    <w:basedOn w:val="Normalny"/>
    <w:rsid w:val="00F536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Normalny"/>
    <w:rsid w:val="00F53669"/>
    <w:pPr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Normalny"/>
    <w:rsid w:val="00F53669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204">
    <w:name w:val="xl204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205">
    <w:name w:val="xl205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206">
    <w:name w:val="xl206"/>
    <w:basedOn w:val="Normalny"/>
    <w:rsid w:val="00F5366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7">
    <w:name w:val="xl207"/>
    <w:basedOn w:val="Normalny"/>
    <w:rsid w:val="00F536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8">
    <w:name w:val="xl208"/>
    <w:basedOn w:val="Normalny"/>
    <w:rsid w:val="00F536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9">
    <w:name w:val="xl209"/>
    <w:basedOn w:val="Normalny"/>
    <w:rsid w:val="00F536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0">
    <w:name w:val="xl210"/>
    <w:basedOn w:val="Normalny"/>
    <w:rsid w:val="00F53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1">
    <w:name w:val="xl211"/>
    <w:basedOn w:val="Normalny"/>
    <w:rsid w:val="00F536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2">
    <w:name w:val="xl212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3">
    <w:name w:val="xl213"/>
    <w:basedOn w:val="Normalny"/>
    <w:rsid w:val="00F5366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4">
    <w:name w:val="xl214"/>
    <w:basedOn w:val="Normalny"/>
    <w:rsid w:val="00F536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5">
    <w:name w:val="xl215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6">
    <w:name w:val="xl216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7">
    <w:name w:val="xl217"/>
    <w:basedOn w:val="Normalny"/>
    <w:rsid w:val="00F53669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8">
    <w:name w:val="xl218"/>
    <w:basedOn w:val="Normalny"/>
    <w:rsid w:val="00F53669"/>
    <w:pPr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19">
    <w:name w:val="xl219"/>
    <w:basedOn w:val="Normalny"/>
    <w:rsid w:val="00F53669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Normalny"/>
    <w:rsid w:val="00F53669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character" w:customStyle="1" w:styleId="CharacterStyle3">
    <w:name w:val="Character Style 3"/>
    <w:uiPriority w:val="99"/>
    <w:rsid w:val="005B2F4A"/>
    <w:rPr>
      <w:rFonts w:ascii="Arial" w:hAnsi="Arial" w:cs="Arial"/>
      <w:sz w:val="22"/>
      <w:szCs w:val="22"/>
    </w:rPr>
  </w:style>
  <w:style w:type="paragraph" w:customStyle="1" w:styleId="xl221">
    <w:name w:val="xl221"/>
    <w:basedOn w:val="Normalny"/>
    <w:rsid w:val="0018151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22">
    <w:name w:val="xl222"/>
    <w:basedOn w:val="Normalny"/>
    <w:rsid w:val="00C32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3">
    <w:name w:val="xl223"/>
    <w:basedOn w:val="Normalny"/>
    <w:rsid w:val="00C32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4">
    <w:name w:val="xl224"/>
    <w:basedOn w:val="Normalny"/>
    <w:rsid w:val="00C32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5">
    <w:name w:val="xl225"/>
    <w:basedOn w:val="Normalny"/>
    <w:rsid w:val="00C32C81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6">
    <w:name w:val="xl226"/>
    <w:basedOn w:val="Normalny"/>
    <w:rsid w:val="00C32C81"/>
    <w:pPr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27">
    <w:name w:val="xl227"/>
    <w:basedOn w:val="Normalny"/>
    <w:rsid w:val="00C32C81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B050"/>
      <w:sz w:val="16"/>
      <w:szCs w:val="16"/>
    </w:rPr>
  </w:style>
  <w:style w:type="paragraph" w:customStyle="1" w:styleId="xl228">
    <w:name w:val="xl228"/>
    <w:basedOn w:val="Normalny"/>
    <w:rsid w:val="00C32C81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B050"/>
      <w:sz w:val="16"/>
      <w:szCs w:val="16"/>
    </w:rPr>
  </w:style>
  <w:style w:type="paragraph" w:customStyle="1" w:styleId="xl229">
    <w:name w:val="xl229"/>
    <w:basedOn w:val="Normalny"/>
    <w:rsid w:val="00C32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0">
    <w:name w:val="xl230"/>
    <w:basedOn w:val="Normalny"/>
    <w:rsid w:val="00C32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1">
    <w:name w:val="xl231"/>
    <w:basedOn w:val="Normalny"/>
    <w:rsid w:val="00C32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2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7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1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3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3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0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54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34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1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9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42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8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65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02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37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351343">
                      <w:blockQuote w:val="1"/>
                      <w:marLeft w:val="105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6" w:color="FFA5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1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675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7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46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37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1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380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229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976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25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81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45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826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2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178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094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596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0832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5774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6716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189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82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37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0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27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34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79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7942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7645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58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13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5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8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9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367492-9AE1-472D-BD83-65FCFCF44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9C27-1FA8-40D8-9503-9CA6072ED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F03D14-BCA7-4848-95C3-9FD2B2EBA5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B70C63-AE98-459D-B8C9-0236F4A2285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9971A57-BF0A-4E1E-8369-B7843C3B3C6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D239307-88E3-4A8C-A719-2C3E6D10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2162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osi priorytetowych RPO WD 2014-2020</vt:lpstr>
    </vt:vector>
  </TitlesOfParts>
  <Company>Urząd Marszałkowski Województwa Dolnośląskiego</Company>
  <LinksUpToDate>false</LinksUpToDate>
  <CharactersWithSpaces>15108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Szczegółowy opis osi priorytetowych RPO WD 2014-2020</dc:title>
  <dc:creator>Hanna Gaczyńska-Piwowarska</dc:creator>
  <cp:lastModifiedBy>Ewa Stańczak</cp:lastModifiedBy>
  <cp:revision>12</cp:revision>
  <cp:lastPrinted>2018-02-19T13:03:00Z</cp:lastPrinted>
  <dcterms:created xsi:type="dcterms:W3CDTF">2018-03-13T08:24:00Z</dcterms:created>
  <dcterms:modified xsi:type="dcterms:W3CDTF">2020-04-16T12:52:00Z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1314131652</vt:i4>
  </property>
</Properties>
</file>